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1E" w:rsidRPr="00A71521" w:rsidRDefault="005A1F1E" w:rsidP="005A1F1E">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7D25924" wp14:editId="3BB2AC1F">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5A1F1E" w:rsidRDefault="005A1F1E" w:rsidP="005A1F1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Health and Physical Education</w:t>
      </w:r>
    </w:p>
    <w:p w:rsidR="005A1F1E" w:rsidRPr="00891E0F" w:rsidRDefault="005A1F1E" w:rsidP="005A1F1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5A1F1E" w:rsidRPr="00891E0F" w:rsidRDefault="005A1F1E" w:rsidP="005A1F1E">
      <w:pPr>
        <w:keepNext/>
        <w:jc w:val="center"/>
        <w:outlineLvl w:val="0"/>
        <w:rPr>
          <w:rFonts w:ascii="Calibri" w:hAnsi="Calibri"/>
          <w:b/>
          <w:lang w:val="x-none" w:eastAsia="x-none"/>
        </w:rPr>
      </w:pPr>
    </w:p>
    <w:p w:rsidR="005A1F1E" w:rsidRPr="0017191C" w:rsidRDefault="005A1F1E" w:rsidP="005A1F1E">
      <w:pPr>
        <w:keepNext/>
        <w:spacing w:before="3500"/>
        <w:jc w:val="center"/>
        <w:outlineLvl w:val="0"/>
        <w:rPr>
          <w:rFonts w:ascii="Franklin Gothic Medium" w:hAnsi="Franklin Gothic Medium"/>
          <w:smallCaps/>
          <w:color w:val="463969"/>
          <w:sz w:val="52"/>
          <w:szCs w:val="52"/>
          <w:lang w:eastAsia="x-none"/>
        </w:rPr>
      </w:pPr>
    </w:p>
    <w:p w:rsidR="005A1F1E" w:rsidRPr="0017191C" w:rsidRDefault="005A1F1E" w:rsidP="005A1F1E">
      <w:pPr>
        <w:spacing w:after="240"/>
        <w:rPr>
          <w:rFonts w:ascii="Franklin Gothic Book" w:hAnsi="Franklin Gothic Book"/>
          <w:sz w:val="44"/>
          <w:szCs w:val="44"/>
        </w:rPr>
      </w:pPr>
    </w:p>
    <w:p w:rsidR="005A1F1E" w:rsidRPr="0017191C" w:rsidRDefault="005A1F1E" w:rsidP="005A1F1E">
      <w:pPr>
        <w:rPr>
          <w:b/>
          <w:sz w:val="28"/>
          <w:szCs w:val="28"/>
        </w:rPr>
      </w:pPr>
    </w:p>
    <w:p w:rsidR="005A1F1E" w:rsidRPr="0017191C" w:rsidRDefault="005A1F1E" w:rsidP="005A1F1E">
      <w:pPr>
        <w:rPr>
          <w:b/>
          <w:sz w:val="28"/>
          <w:szCs w:val="28"/>
        </w:rPr>
      </w:pPr>
    </w:p>
    <w:p w:rsidR="005A1F1E" w:rsidRPr="0017191C" w:rsidRDefault="005A1F1E" w:rsidP="005A1F1E">
      <w:pPr>
        <w:rPr>
          <w:b/>
          <w:sz w:val="28"/>
          <w:szCs w:val="28"/>
        </w:rPr>
      </w:pPr>
    </w:p>
    <w:p w:rsidR="005A1F1E" w:rsidRPr="0017191C" w:rsidRDefault="005A1F1E" w:rsidP="005A1F1E">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5A1F1E" w:rsidRPr="0017191C" w:rsidRDefault="005A1F1E" w:rsidP="005A1F1E">
      <w:pPr>
        <w:spacing w:line="264" w:lineRule="auto"/>
      </w:pPr>
      <w:r w:rsidRPr="0017191C">
        <w:br w:type="page"/>
      </w:r>
    </w:p>
    <w:p w:rsidR="005A1F1E" w:rsidRPr="0017191C" w:rsidRDefault="005A1F1E" w:rsidP="005A1F1E">
      <w:pPr>
        <w:spacing w:before="10000" w:after="80" w:line="264" w:lineRule="auto"/>
        <w:jc w:val="both"/>
        <w:rPr>
          <w:b/>
          <w:sz w:val="16"/>
        </w:rPr>
      </w:pPr>
    </w:p>
    <w:p w:rsidR="005A1F1E" w:rsidRPr="0017191C" w:rsidRDefault="005A1F1E" w:rsidP="005A1F1E">
      <w:pPr>
        <w:spacing w:before="10000" w:after="80" w:line="264" w:lineRule="auto"/>
        <w:ind w:right="68"/>
        <w:jc w:val="both"/>
        <w:rPr>
          <w:rFonts w:ascii="Calibri" w:hAnsi="Calibri"/>
          <w:b/>
          <w:sz w:val="16"/>
        </w:rPr>
      </w:pPr>
      <w:r w:rsidRPr="0017191C">
        <w:rPr>
          <w:rFonts w:ascii="Calibri" w:hAnsi="Calibri"/>
          <w:b/>
          <w:sz w:val="16"/>
        </w:rPr>
        <w:t>Copyright</w:t>
      </w:r>
    </w:p>
    <w:p w:rsidR="005A1F1E" w:rsidRPr="0017191C" w:rsidRDefault="005A1F1E" w:rsidP="005A1F1E">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5A1F1E" w:rsidRPr="0017191C" w:rsidRDefault="005A1F1E" w:rsidP="005A1F1E">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A1F1E" w:rsidRPr="0017191C" w:rsidRDefault="005A1F1E" w:rsidP="005A1F1E">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5A1F1E" w:rsidRPr="0017191C" w:rsidRDefault="005A1F1E" w:rsidP="005A1F1E">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w:t>
        </w:r>
        <w:proofErr w:type="spellStart"/>
        <w:r w:rsidRPr="0017191C">
          <w:rPr>
            <w:rFonts w:cs="Arial"/>
            <w:color w:val="3333CC"/>
            <w:sz w:val="16"/>
            <w:szCs w:val="16"/>
            <w:u w:val="single"/>
          </w:rPr>
          <w:t>NonCommercial</w:t>
        </w:r>
        <w:proofErr w:type="spellEnd"/>
        <w:r w:rsidRPr="0017191C">
          <w:rPr>
            <w:rFonts w:cs="Arial"/>
            <w:color w:val="3333CC"/>
            <w:sz w:val="16"/>
            <w:szCs w:val="16"/>
            <w:u w:val="single"/>
          </w:rPr>
          <w:t xml:space="preserve"> 3.0 Australia </w:t>
        </w:r>
        <w:r w:rsidR="00DD617C">
          <w:rPr>
            <w:rFonts w:cs="Arial"/>
            <w:color w:val="3333CC"/>
            <w:sz w:val="16"/>
            <w:szCs w:val="16"/>
            <w:u w:val="single"/>
          </w:rPr>
          <w:t>L</w:t>
        </w:r>
        <w:r w:rsidRPr="0017191C">
          <w:rPr>
            <w:rFonts w:cs="Arial"/>
            <w:color w:val="3333CC"/>
            <w:sz w:val="16"/>
            <w:szCs w:val="16"/>
            <w:u w:val="single"/>
          </w:rPr>
          <w:t>icence</w:t>
        </w:r>
      </w:hyperlink>
    </w:p>
    <w:p w:rsidR="005A1F1E" w:rsidRPr="0017191C" w:rsidRDefault="005A1F1E" w:rsidP="005A1F1E">
      <w:pPr>
        <w:spacing w:after="80" w:line="264" w:lineRule="auto"/>
        <w:ind w:right="68"/>
        <w:jc w:val="both"/>
        <w:rPr>
          <w:rFonts w:ascii="Calibri" w:hAnsi="Calibri"/>
          <w:b/>
          <w:sz w:val="16"/>
        </w:rPr>
      </w:pPr>
      <w:r w:rsidRPr="0017191C">
        <w:rPr>
          <w:rFonts w:ascii="Calibri" w:hAnsi="Calibri"/>
          <w:b/>
          <w:sz w:val="16"/>
        </w:rPr>
        <w:t>Disclaimer</w:t>
      </w:r>
    </w:p>
    <w:p w:rsidR="005A1F1E" w:rsidRPr="0017191C" w:rsidRDefault="005A1F1E" w:rsidP="005A1F1E">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A1F1E" w:rsidRPr="0017191C" w:rsidRDefault="005A1F1E" w:rsidP="005A1F1E">
      <w:pPr>
        <w:spacing w:line="264" w:lineRule="auto"/>
        <w:ind w:right="68"/>
        <w:jc w:val="both"/>
        <w:rPr>
          <w:rFonts w:ascii="Calibri" w:hAnsi="Calibri"/>
          <w:sz w:val="16"/>
        </w:rPr>
        <w:sectPr w:rsidR="005A1F1E"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A1F1E" w:rsidRDefault="005A1F1E" w:rsidP="005A1F1E">
      <w:pPr>
        <w:pStyle w:val="Heading1"/>
        <w:ind w:left="0"/>
      </w:pPr>
      <w:r w:rsidRPr="00F60A46">
        <w:lastRenderedPageBreak/>
        <w:t>Sample a</w:t>
      </w:r>
      <w:r>
        <w:t>ssessment outline</w:t>
      </w:r>
    </w:p>
    <w:p w:rsidR="005A1F1E" w:rsidRPr="00F60A46" w:rsidRDefault="005A1F1E" w:rsidP="005A1F1E">
      <w:pPr>
        <w:pStyle w:val="Heading1"/>
        <w:ind w:left="0"/>
      </w:pPr>
      <w:r>
        <w:t>Health and Physical Education – Preliminary</w:t>
      </w:r>
    </w:p>
    <w:p w:rsidR="005A1F1E" w:rsidRPr="00F60A46" w:rsidRDefault="005A1F1E" w:rsidP="005A1F1E">
      <w:pPr>
        <w:pStyle w:val="Heading2"/>
        <w:ind w:left="0"/>
      </w:pPr>
      <w:r w:rsidRPr="00F60A46">
        <w:t xml:space="preserve">Unit </w:t>
      </w:r>
      <w:r>
        <w:t>3</w:t>
      </w:r>
    </w:p>
    <w:p w:rsidR="005A1F1E" w:rsidRPr="00E045B3" w:rsidRDefault="005A1F1E" w:rsidP="005A1F1E">
      <w:pPr>
        <w:contextualSpacing/>
        <w:rPr>
          <w:sz w:val="16"/>
          <w:szCs w:val="16"/>
          <w:highlight w:val="cyan"/>
        </w:rPr>
      </w:pPr>
    </w:p>
    <w:tbl>
      <w:tblPr>
        <w:tblW w:w="5367"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7156"/>
        <w:gridCol w:w="1377"/>
        <w:gridCol w:w="2154"/>
        <w:gridCol w:w="2153"/>
        <w:gridCol w:w="2153"/>
      </w:tblGrid>
      <w:tr w:rsidR="005A1F1E" w:rsidRPr="0017191C" w:rsidTr="001D2D24">
        <w:tc>
          <w:tcPr>
            <w:tcW w:w="2386" w:type="pct"/>
            <w:tcBorders>
              <w:left w:val="single" w:sz="4" w:space="0" w:color="FFFFFF" w:themeColor="background1"/>
              <w:right w:val="single" w:sz="4" w:space="0" w:color="FFFFFF" w:themeColor="background1"/>
            </w:tcBorders>
            <w:shd w:val="clear" w:color="auto" w:fill="BD9FCF" w:themeFill="accent4"/>
            <w:vAlign w:val="center"/>
          </w:tcPr>
          <w:p w:rsidR="005A1F1E" w:rsidRPr="0017191C" w:rsidRDefault="005A1F1E" w:rsidP="001D2D24">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59" w:type="pct"/>
            <w:tcBorders>
              <w:left w:val="single" w:sz="4" w:space="0" w:color="FFFFFF" w:themeColor="background1"/>
              <w:right w:val="single" w:sz="4" w:space="0" w:color="FFFFFF" w:themeColor="background1"/>
            </w:tcBorders>
            <w:shd w:val="clear" w:color="auto" w:fill="BD9FCF" w:themeFill="accent4"/>
            <w:vAlign w:val="center"/>
          </w:tcPr>
          <w:p w:rsidR="005A1F1E" w:rsidRPr="0017191C" w:rsidRDefault="005A1F1E" w:rsidP="001D2D24">
            <w:pPr>
              <w:jc w:val="center"/>
              <w:rPr>
                <w:rFonts w:cs="Arial"/>
                <w:b/>
                <w:bCs/>
                <w:color w:val="FFFFFF" w:themeColor="background1"/>
                <w:szCs w:val="20"/>
                <w:lang w:val="en-US"/>
              </w:rPr>
            </w:pPr>
            <w:r>
              <w:rPr>
                <w:rFonts w:cs="Arial"/>
                <w:b/>
                <w:bCs/>
                <w:color w:val="FFFFFF" w:themeColor="background1"/>
                <w:szCs w:val="20"/>
                <w:lang w:val="en-US"/>
              </w:rPr>
              <w:t>Notional due date</w:t>
            </w:r>
          </w:p>
        </w:tc>
        <w:tc>
          <w:tcPr>
            <w:tcW w:w="718" w:type="pct"/>
            <w:tcBorders>
              <w:left w:val="single" w:sz="4" w:space="0" w:color="FFFFFF" w:themeColor="background1"/>
              <w:right w:val="single" w:sz="4" w:space="0" w:color="FFFFFF" w:themeColor="background1"/>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utcome:</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P</w:t>
            </w:r>
            <w:r w:rsidRPr="00871F6B">
              <w:rPr>
                <w:rFonts w:cs="Arial"/>
                <w:bCs/>
                <w:color w:val="FFFFFF" w:themeColor="background1"/>
                <w:szCs w:val="20"/>
              </w:rPr>
              <w:t>erform fundamental movement skills</w:t>
            </w:r>
          </w:p>
        </w:tc>
        <w:tc>
          <w:tcPr>
            <w:tcW w:w="718" w:type="pct"/>
            <w:tcBorders>
              <w:left w:val="single" w:sz="4" w:space="0" w:color="FFFFFF" w:themeColor="background1"/>
              <w:right w:val="single" w:sz="4" w:space="0" w:color="FFFFFF" w:themeColor="background1"/>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 xml:space="preserve">utcome: </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F</w:t>
            </w:r>
            <w:r w:rsidRPr="00871F6B">
              <w:rPr>
                <w:rFonts w:cs="Arial"/>
                <w:bCs/>
                <w:color w:val="FFFFFF" w:themeColor="background1"/>
                <w:szCs w:val="20"/>
              </w:rPr>
              <w:t>ollow basic rules in a variety of activities</w:t>
            </w:r>
          </w:p>
        </w:tc>
        <w:tc>
          <w:tcPr>
            <w:tcW w:w="718" w:type="pct"/>
            <w:tcBorders>
              <w:left w:val="single" w:sz="4" w:space="0" w:color="FFFFFF" w:themeColor="background1"/>
              <w:right w:val="single" w:sz="4" w:space="0" w:color="D7C5E2" w:themeColor="accent4" w:themeTint="99"/>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 xml:space="preserve">utcome: </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I</w:t>
            </w:r>
            <w:r w:rsidRPr="00871F6B">
              <w:rPr>
                <w:rFonts w:cs="Arial"/>
                <w:bCs/>
                <w:color w:val="FFFFFF" w:themeColor="background1"/>
                <w:szCs w:val="20"/>
              </w:rPr>
              <w:t>dentify and understand basic health skills and concepts</w:t>
            </w:r>
          </w:p>
        </w:tc>
      </w:tr>
      <w:tr w:rsidR="005A1F1E" w:rsidRPr="0017191C" w:rsidTr="001D2D24">
        <w:trPr>
          <w:trHeight w:val="576"/>
        </w:trPr>
        <w:tc>
          <w:tcPr>
            <w:tcW w:w="2386" w:type="pct"/>
          </w:tcPr>
          <w:p w:rsidR="005A1F1E" w:rsidRPr="00B976A8" w:rsidRDefault="005A1F1E" w:rsidP="001D2D24">
            <w:pPr>
              <w:ind w:left="143" w:right="208"/>
              <w:rPr>
                <w:rFonts w:cstheme="minorHAnsi"/>
                <w:b/>
              </w:rPr>
            </w:pPr>
            <w:r w:rsidRPr="00B976A8">
              <w:rPr>
                <w:rFonts w:cstheme="minorHAnsi"/>
                <w:b/>
              </w:rPr>
              <w:t xml:space="preserve">Task 1: </w:t>
            </w:r>
            <w:r>
              <w:rPr>
                <w:rFonts w:cstheme="minorHAnsi"/>
                <w:b/>
              </w:rPr>
              <w:t>Healthy</w:t>
            </w:r>
            <w:r w:rsidRPr="00B976A8">
              <w:rPr>
                <w:rFonts w:cstheme="minorHAnsi"/>
                <w:b/>
              </w:rPr>
              <w:t xml:space="preserve"> relationships</w:t>
            </w:r>
          </w:p>
          <w:p w:rsidR="005A1F1E" w:rsidRPr="00B976A8" w:rsidRDefault="005A1F1E" w:rsidP="001D2D24">
            <w:pPr>
              <w:ind w:left="143" w:right="208"/>
              <w:rPr>
                <w:rFonts w:cstheme="minorHAnsi"/>
              </w:rPr>
            </w:pPr>
            <w:r w:rsidRPr="00B976A8">
              <w:rPr>
                <w:rFonts w:cstheme="minorHAnsi"/>
              </w:rPr>
              <w:t xml:space="preserve">Students </w:t>
            </w:r>
            <w:r>
              <w:rPr>
                <w:rFonts w:cstheme="minorHAnsi"/>
              </w:rPr>
              <w:t>brainstorm the qualities of a good relationship and determine reasons why they are important to them</w:t>
            </w:r>
            <w:r w:rsidRPr="00B976A8">
              <w:rPr>
                <w:rFonts w:cstheme="minorHAnsi"/>
              </w:rPr>
              <w:t>.</w:t>
            </w:r>
          </w:p>
        </w:tc>
        <w:tc>
          <w:tcPr>
            <w:tcW w:w="459" w:type="pct"/>
            <w:vAlign w:val="center"/>
          </w:tcPr>
          <w:p w:rsidR="005A1F1E" w:rsidRPr="008E7DB6" w:rsidRDefault="005A1F1E" w:rsidP="001D2D24">
            <w:pPr>
              <w:ind w:left="217"/>
              <w:rPr>
                <w:rFonts w:cstheme="minorHAnsi"/>
                <w:szCs w:val="20"/>
              </w:rPr>
            </w:pPr>
            <w:r>
              <w:rPr>
                <w:rFonts w:cstheme="minorHAnsi"/>
                <w:szCs w:val="20"/>
              </w:rPr>
              <w:t>Week 8</w:t>
            </w:r>
          </w:p>
        </w:tc>
        <w:tc>
          <w:tcPr>
            <w:tcW w:w="718" w:type="pct"/>
            <w:vAlign w:val="center"/>
          </w:tcPr>
          <w:p w:rsidR="005A1F1E" w:rsidRPr="00910C1D" w:rsidRDefault="005A1F1E" w:rsidP="001D2D24">
            <w:pPr>
              <w:jc w:val="center"/>
              <w:rPr>
                <w:rFonts w:cs="Arial"/>
                <w:szCs w:val="20"/>
              </w:rPr>
            </w:pPr>
          </w:p>
        </w:tc>
        <w:tc>
          <w:tcPr>
            <w:tcW w:w="718" w:type="pct"/>
            <w:vAlign w:val="center"/>
          </w:tcPr>
          <w:p w:rsidR="005A1F1E" w:rsidRPr="00910C1D" w:rsidRDefault="005A1F1E" w:rsidP="001D2D24">
            <w:pPr>
              <w:jc w:val="center"/>
              <w:rPr>
                <w:rFonts w:cs="Arial"/>
                <w:szCs w:val="20"/>
              </w:rPr>
            </w:pP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r>
      <w:tr w:rsidR="005A1F1E" w:rsidRPr="0017191C" w:rsidTr="001D2D24">
        <w:trPr>
          <w:trHeight w:val="503"/>
        </w:trPr>
        <w:tc>
          <w:tcPr>
            <w:tcW w:w="2386" w:type="pct"/>
          </w:tcPr>
          <w:p w:rsidR="005A1F1E" w:rsidRPr="00B976A8" w:rsidRDefault="005A1F1E" w:rsidP="001D2D24">
            <w:pPr>
              <w:ind w:left="143" w:right="208"/>
              <w:rPr>
                <w:rFonts w:cstheme="minorHAnsi"/>
                <w:b/>
              </w:rPr>
            </w:pPr>
            <w:r w:rsidRPr="00B976A8">
              <w:rPr>
                <w:rFonts w:cstheme="minorHAnsi"/>
                <w:b/>
              </w:rPr>
              <w:t xml:space="preserve">Task 2: </w:t>
            </w:r>
            <w:r>
              <w:rPr>
                <w:rFonts w:cstheme="minorHAnsi"/>
                <w:b/>
              </w:rPr>
              <w:t>What is a serve?</w:t>
            </w:r>
          </w:p>
          <w:p w:rsidR="005A1F1E" w:rsidRPr="00B976A8" w:rsidRDefault="005A1F1E" w:rsidP="001D2D24">
            <w:pPr>
              <w:ind w:left="143" w:right="208"/>
              <w:rPr>
                <w:rFonts w:cstheme="minorHAnsi"/>
              </w:rPr>
            </w:pPr>
            <w:r w:rsidRPr="00B976A8">
              <w:rPr>
                <w:rFonts w:cstheme="minorHAnsi"/>
              </w:rPr>
              <w:t xml:space="preserve">Students </w:t>
            </w:r>
            <w:r>
              <w:rPr>
                <w:rFonts w:cstheme="minorHAnsi"/>
              </w:rPr>
              <w:t>use the Australian Dietary Guidelines to work out what a serve looks like for a variety of food groups, and determines the number of serves they should be eating every day.</w:t>
            </w:r>
          </w:p>
        </w:tc>
        <w:tc>
          <w:tcPr>
            <w:tcW w:w="459" w:type="pct"/>
            <w:vAlign w:val="center"/>
          </w:tcPr>
          <w:p w:rsidR="005A1F1E" w:rsidRPr="008E7DB6" w:rsidRDefault="00334EE8" w:rsidP="001D2D24">
            <w:pPr>
              <w:ind w:left="217"/>
              <w:rPr>
                <w:rFonts w:cstheme="minorHAnsi"/>
                <w:szCs w:val="20"/>
              </w:rPr>
            </w:pPr>
            <w:r>
              <w:rPr>
                <w:rFonts w:cstheme="minorHAnsi"/>
                <w:szCs w:val="20"/>
              </w:rPr>
              <w:t>Week 13</w:t>
            </w:r>
          </w:p>
        </w:tc>
        <w:tc>
          <w:tcPr>
            <w:tcW w:w="718" w:type="pct"/>
            <w:vAlign w:val="center"/>
          </w:tcPr>
          <w:p w:rsidR="005A1F1E" w:rsidRPr="00910C1D" w:rsidRDefault="005A1F1E" w:rsidP="001D2D24">
            <w:pPr>
              <w:jc w:val="center"/>
              <w:rPr>
                <w:rFonts w:cs="Arial"/>
                <w:szCs w:val="20"/>
              </w:rPr>
            </w:pPr>
          </w:p>
        </w:tc>
        <w:tc>
          <w:tcPr>
            <w:tcW w:w="718" w:type="pct"/>
            <w:vAlign w:val="center"/>
          </w:tcPr>
          <w:p w:rsidR="005A1F1E" w:rsidRPr="00910C1D" w:rsidRDefault="005A1F1E" w:rsidP="001D2D24">
            <w:pPr>
              <w:jc w:val="center"/>
              <w:rPr>
                <w:rFonts w:cs="Arial"/>
                <w:szCs w:val="20"/>
              </w:rPr>
            </w:pP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r>
      <w:tr w:rsidR="005A1F1E" w:rsidRPr="0017191C" w:rsidTr="001D2D24">
        <w:trPr>
          <w:trHeight w:val="525"/>
        </w:trPr>
        <w:tc>
          <w:tcPr>
            <w:tcW w:w="2386" w:type="pct"/>
          </w:tcPr>
          <w:p w:rsidR="005A1F1E" w:rsidRPr="00B976A8" w:rsidRDefault="005A1F1E" w:rsidP="001D2D24">
            <w:pPr>
              <w:ind w:left="143" w:right="208"/>
              <w:rPr>
                <w:rFonts w:cstheme="minorHAnsi"/>
                <w:b/>
              </w:rPr>
            </w:pPr>
            <w:r w:rsidRPr="00B976A8">
              <w:rPr>
                <w:rFonts w:cstheme="minorHAnsi"/>
                <w:b/>
              </w:rPr>
              <w:t>Task 3: Sport journal</w:t>
            </w:r>
          </w:p>
          <w:p w:rsidR="005A1F1E" w:rsidRPr="00B976A8" w:rsidRDefault="005A1F1E" w:rsidP="001D2D24">
            <w:pPr>
              <w:ind w:left="143" w:right="208"/>
              <w:rPr>
                <w:rFonts w:cstheme="minorHAnsi"/>
              </w:rPr>
            </w:pPr>
            <w:r w:rsidRPr="00B976A8">
              <w:rPr>
                <w:rFonts w:cstheme="minorHAnsi"/>
              </w:rPr>
              <w:t>Students maintain a journal and periodically record their achievements during the practical activities.</w:t>
            </w:r>
          </w:p>
        </w:tc>
        <w:tc>
          <w:tcPr>
            <w:tcW w:w="459" w:type="pct"/>
            <w:vAlign w:val="center"/>
          </w:tcPr>
          <w:p w:rsidR="005A1F1E" w:rsidRPr="008E7DB6" w:rsidRDefault="005A1F1E" w:rsidP="001D2D24">
            <w:pPr>
              <w:ind w:left="217"/>
              <w:rPr>
                <w:rFonts w:cstheme="minorHAnsi"/>
                <w:szCs w:val="20"/>
              </w:rPr>
            </w:pPr>
            <w:r>
              <w:rPr>
                <w:rFonts w:cstheme="minorHAnsi"/>
                <w:szCs w:val="20"/>
              </w:rPr>
              <w:t>Week 14</w:t>
            </w: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r>
      <w:tr w:rsidR="005A1F1E" w:rsidRPr="0017191C" w:rsidTr="001D2D24">
        <w:trPr>
          <w:trHeight w:val="533"/>
        </w:trPr>
        <w:tc>
          <w:tcPr>
            <w:tcW w:w="2386" w:type="pct"/>
          </w:tcPr>
          <w:p w:rsidR="005A1F1E" w:rsidRPr="008E7DB6" w:rsidRDefault="005A1F1E" w:rsidP="001D2D24">
            <w:pPr>
              <w:ind w:left="143" w:right="208"/>
              <w:rPr>
                <w:rFonts w:cstheme="minorHAnsi"/>
                <w:b/>
              </w:rPr>
            </w:pPr>
            <w:r w:rsidRPr="008E7DB6">
              <w:rPr>
                <w:rFonts w:cstheme="minorHAnsi"/>
                <w:b/>
              </w:rPr>
              <w:t xml:space="preserve">Task </w:t>
            </w:r>
            <w:r>
              <w:rPr>
                <w:rFonts w:cstheme="minorHAnsi"/>
                <w:b/>
              </w:rPr>
              <w:t>4</w:t>
            </w:r>
            <w:r w:rsidRPr="008E7DB6">
              <w:rPr>
                <w:rFonts w:cstheme="minorHAnsi"/>
                <w:b/>
              </w:rPr>
              <w:t xml:space="preserve">: </w:t>
            </w:r>
            <w:r>
              <w:rPr>
                <w:rFonts w:cstheme="minorHAnsi"/>
                <w:b/>
              </w:rPr>
              <w:t>Sport participation</w:t>
            </w:r>
          </w:p>
          <w:p w:rsidR="005A1F1E" w:rsidRPr="008E7DB6" w:rsidRDefault="005A1F1E" w:rsidP="001D2D24">
            <w:pPr>
              <w:ind w:left="143" w:right="208"/>
              <w:rPr>
                <w:rFonts w:cstheme="minorHAnsi"/>
              </w:rPr>
            </w:pPr>
            <w:r>
              <w:rPr>
                <w:rFonts w:cstheme="minorHAnsi"/>
              </w:rPr>
              <w:t xml:space="preserve">Students participate in a chosen sport with the </w:t>
            </w:r>
            <w:r w:rsidRPr="00051886">
              <w:rPr>
                <w:rFonts w:cstheme="minorHAnsi"/>
              </w:rPr>
              <w:t>focus</w:t>
            </w:r>
            <w:r>
              <w:rPr>
                <w:rFonts w:cstheme="minorHAnsi"/>
              </w:rPr>
              <w:t xml:space="preserve"> on developing skills and knowledge of rules and basic tactics.</w:t>
            </w:r>
          </w:p>
        </w:tc>
        <w:tc>
          <w:tcPr>
            <w:tcW w:w="459" w:type="pct"/>
            <w:vAlign w:val="center"/>
          </w:tcPr>
          <w:p w:rsidR="005A1F1E" w:rsidRPr="008E7DB6" w:rsidRDefault="005A1F1E" w:rsidP="001D2D24">
            <w:pPr>
              <w:ind w:left="217"/>
              <w:rPr>
                <w:rFonts w:cstheme="minorHAnsi"/>
                <w:szCs w:val="20"/>
              </w:rPr>
            </w:pPr>
            <w:r>
              <w:rPr>
                <w:rFonts w:cstheme="minorHAnsi"/>
                <w:szCs w:val="20"/>
              </w:rPr>
              <w:t>Week 15</w:t>
            </w: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c>
          <w:tcPr>
            <w:tcW w:w="718" w:type="pct"/>
            <w:vAlign w:val="center"/>
          </w:tcPr>
          <w:p w:rsidR="005A1F1E" w:rsidRPr="00910C1D" w:rsidRDefault="005A1F1E" w:rsidP="001D2D24">
            <w:pPr>
              <w:jc w:val="center"/>
              <w:rPr>
                <w:rFonts w:cs="Arial"/>
                <w:szCs w:val="20"/>
              </w:rPr>
            </w:pPr>
            <w:r w:rsidRPr="00910C1D">
              <w:rPr>
                <w:rFonts w:cs="Arial"/>
                <w:b/>
                <w:szCs w:val="20"/>
              </w:rPr>
              <w:sym w:font="Wingdings" w:char="F0FC"/>
            </w:r>
          </w:p>
        </w:tc>
        <w:tc>
          <w:tcPr>
            <w:tcW w:w="718" w:type="pct"/>
            <w:vAlign w:val="center"/>
          </w:tcPr>
          <w:p w:rsidR="005A1F1E" w:rsidRPr="00910C1D" w:rsidRDefault="005A1F1E" w:rsidP="001D2D24">
            <w:pPr>
              <w:jc w:val="center"/>
              <w:rPr>
                <w:rFonts w:cs="Arial"/>
                <w:szCs w:val="20"/>
              </w:rPr>
            </w:pPr>
          </w:p>
        </w:tc>
      </w:tr>
    </w:tbl>
    <w:p w:rsidR="005A1F1E" w:rsidRDefault="005A1F1E" w:rsidP="005A1F1E"/>
    <w:p w:rsidR="005A1F1E" w:rsidRDefault="005A1F1E" w:rsidP="005A1F1E">
      <w:pPr>
        <w:spacing w:after="200" w:line="276" w:lineRule="auto"/>
        <w:sectPr w:rsidR="005A1F1E" w:rsidSect="00472A86">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pPr>
    </w:p>
    <w:tbl>
      <w:tblPr>
        <w:tblStyle w:val="TableGrid"/>
        <w:tblW w:w="9644" w:type="dxa"/>
        <w:tblInd w:w="528"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6"/>
        <w:gridCol w:w="4535"/>
        <w:gridCol w:w="1275"/>
        <w:gridCol w:w="1276"/>
        <w:gridCol w:w="1276"/>
        <w:gridCol w:w="1276"/>
      </w:tblGrid>
      <w:tr w:rsidR="005A1F1E" w:rsidRPr="005E2527" w:rsidTr="001D2D24">
        <w:trPr>
          <w:gridBefore w:val="1"/>
          <w:wBefore w:w="6" w:type="dxa"/>
        </w:trPr>
        <w:tc>
          <w:tcPr>
            <w:tcW w:w="4535" w:type="dxa"/>
            <w:tcBorders>
              <w:right w:val="single" w:sz="4" w:space="0" w:color="FFFFFF" w:themeColor="background1"/>
            </w:tcBorders>
            <w:shd w:val="clear" w:color="auto" w:fill="BD9FCF" w:themeFill="accent4"/>
          </w:tcPr>
          <w:p w:rsidR="005A1F1E" w:rsidRDefault="005A1F1E" w:rsidP="001D2D24">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Health and Physical Education</w:t>
            </w:r>
            <w:r w:rsidRPr="007E6251">
              <w:rPr>
                <w:rFonts w:asciiTheme="minorHAnsi" w:hAnsiTheme="minorHAnsi" w:cstheme="minorHAnsi"/>
                <w:b/>
                <w:color w:val="FFFFFF" w:themeColor="background1"/>
              </w:rPr>
              <w:t xml:space="preserve"> </w:t>
            </w:r>
          </w:p>
          <w:p w:rsidR="005A1F1E" w:rsidRPr="007E6251" w:rsidRDefault="005A1F1E" w:rsidP="001D2D24">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3</w:t>
            </w:r>
            <w:r w:rsidRPr="007E6251">
              <w:rPr>
                <w:rFonts w:asciiTheme="minorHAnsi" w:hAnsiTheme="minorHAnsi" w:cstheme="minorHAnsi"/>
                <w:b/>
                <w:color w:val="FFFFFF" w:themeColor="background1"/>
              </w:rPr>
              <w:t xml:space="preserve"> </w:t>
            </w:r>
          </w:p>
          <w:p w:rsidR="005A1F1E" w:rsidRPr="009A6C6A" w:rsidRDefault="005A1F1E" w:rsidP="001D2D24">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275"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1</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My </w:t>
            </w:r>
            <w:r>
              <w:rPr>
                <w:rFonts w:asciiTheme="minorHAnsi" w:hAnsiTheme="minorHAnsi" w:cstheme="minorHAnsi"/>
                <w:color w:val="FFFFFF" w:themeColor="background1"/>
                <w:sz w:val="18"/>
                <w:szCs w:val="18"/>
              </w:rPr>
              <w:br/>
              <w:t>relationships</w:t>
            </w:r>
          </w:p>
        </w:tc>
        <w:tc>
          <w:tcPr>
            <w:tcW w:w="1276"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2</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Communicable diseases</w:t>
            </w:r>
          </w:p>
        </w:tc>
        <w:tc>
          <w:tcPr>
            <w:tcW w:w="1276"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3</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Sport </w:t>
            </w:r>
            <w:r>
              <w:rPr>
                <w:rFonts w:asciiTheme="minorHAnsi" w:hAnsiTheme="minorHAnsi" w:cstheme="minorHAnsi"/>
                <w:color w:val="FFFFFF" w:themeColor="background1"/>
                <w:sz w:val="18"/>
                <w:szCs w:val="18"/>
              </w:rPr>
              <w:br/>
              <w:t>journal</w:t>
            </w:r>
          </w:p>
        </w:tc>
        <w:tc>
          <w:tcPr>
            <w:tcW w:w="1276" w:type="dxa"/>
            <w:tcBorders>
              <w:left w:val="single" w:sz="4" w:space="0" w:color="FFFFFF" w:themeColor="background1"/>
              <w:right w:val="single" w:sz="4" w:space="0" w:color="BD9FCF" w:themeColor="accent4"/>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4</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Sport participation</w:t>
            </w:r>
          </w:p>
        </w:tc>
      </w:tr>
      <w:tr w:rsidR="005A1F1E" w:rsidRPr="003619C2" w:rsidTr="001D2D24">
        <w:trPr>
          <w:gridBefore w:val="1"/>
          <w:wBefore w:w="6" w:type="dxa"/>
        </w:trPr>
        <w:tc>
          <w:tcPr>
            <w:tcW w:w="9638" w:type="dxa"/>
            <w:gridSpan w:val="5"/>
            <w:tcBorders>
              <w:bottom w:val="single" w:sz="4" w:space="0" w:color="BD9FCF" w:themeColor="accent4"/>
            </w:tcBorders>
            <w:shd w:val="clear" w:color="auto" w:fill="E4D8EB" w:themeFill="accent4" w:themeFillTint="66"/>
            <w:vAlign w:val="center"/>
          </w:tcPr>
          <w:p w:rsidR="005A1F1E" w:rsidRPr="003619C2" w:rsidRDefault="005A1F1E" w:rsidP="001D2D24">
            <w:pPr>
              <w:rPr>
                <w:rFonts w:asciiTheme="minorHAnsi" w:hAnsiTheme="minorHAnsi" w:cstheme="minorHAnsi"/>
                <w:b/>
                <w:bCs/>
                <w:lang w:val="en-US"/>
              </w:rPr>
            </w:pPr>
            <w:r w:rsidRPr="003619C2">
              <w:rPr>
                <w:rFonts w:asciiTheme="minorHAnsi" w:hAnsiTheme="minorHAnsi" w:cstheme="minorHAnsi"/>
                <w:b/>
                <w:bCs/>
                <w:lang w:val="en-US"/>
              </w:rPr>
              <w:t>Performance concepts</w:t>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 xml:space="preserve">basic rules and safety concepts when moving and interacting with others in a variety of activity settings </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 xml:space="preserve">structured play </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informal situations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the importance of safety and being spatially aware of others in simple games and physical activity</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 xml:space="preserve">fundamental movement skills as applied to activities, </w:t>
            </w:r>
            <w:r w:rsidRPr="00D94F08">
              <w:rPr>
                <w:rFonts w:asciiTheme="minorHAnsi" w:hAnsiTheme="minorHAnsi" w:cstheme="minorHAnsi"/>
              </w:rPr>
              <w:br/>
              <w:t>such as: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a range of individual and team games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modified sports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leisure and recreational activities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simple game situations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3E28AC">
              <w:rPr>
                <w:rFonts w:asciiTheme="minorHAnsi" w:hAnsiTheme="minorHAnsi" w:cstheme="minorHAnsi"/>
                <w:b/>
              </w:rPr>
              <w:sym w:font="Wingdings" w:char="F0FC"/>
            </w:r>
          </w:p>
        </w:tc>
      </w:tr>
      <w:tr w:rsidR="005A1F1E" w:rsidRPr="002B0F77"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4" w:type="dxa"/>
            <w:gridSpan w:val="6"/>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tcPr>
          <w:p w:rsidR="005A1F1E" w:rsidRPr="002B0F77" w:rsidRDefault="005A1F1E" w:rsidP="001D2D24">
            <w:pPr>
              <w:rPr>
                <w:rFonts w:asciiTheme="minorHAnsi" w:hAnsiTheme="minorHAnsi" w:cstheme="minorHAnsi"/>
                <w:b/>
                <w:bCs/>
                <w:lang w:val="en-US"/>
              </w:rPr>
            </w:pPr>
            <w:r w:rsidRPr="002B0F77">
              <w:rPr>
                <w:rFonts w:asciiTheme="minorHAnsi" w:hAnsiTheme="minorHAnsi" w:cstheme="minorHAnsi"/>
                <w:b/>
                <w:bCs/>
                <w:lang w:val="en-US"/>
              </w:rPr>
              <w:t>Health skills and concepts</w:t>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relationships and sexuality</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ways to support and maintain healthy relationships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characteristics of healthy relationships, including self-respect and respect for others</w:t>
            </w:r>
          </w:p>
          <w:p w:rsidR="005A1F1E" w:rsidRPr="00D94F08" w:rsidRDefault="005A1F1E" w:rsidP="001D2D24">
            <w:pPr>
              <w:pStyle w:val="ListParagraph"/>
              <w:numPr>
                <w:ilvl w:val="0"/>
                <w:numId w:val="16"/>
              </w:numPr>
              <w:spacing w:before="40" w:after="40"/>
              <w:ind w:left="404" w:hanging="371"/>
            </w:pPr>
            <w:r w:rsidRPr="00D94F08">
              <w:rPr>
                <w:rFonts w:asciiTheme="minorHAnsi" w:hAnsiTheme="minorHAnsi" w:cstheme="minorHAnsi"/>
              </w:rPr>
              <w:t>physical and emotional changes associated with puberty and adolescence</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nutrition</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healthy eating</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consumer health – labels and advertising</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communicable diseases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identify types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risk factors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prevention (harm minimisation)</w:t>
            </w:r>
          </w:p>
          <w:p w:rsidR="005A1F1E" w:rsidRPr="00D94F08" w:rsidRDefault="005A1F1E" w:rsidP="001D2D24">
            <w:pPr>
              <w:pStyle w:val="ListParagraph"/>
              <w:numPr>
                <w:ilvl w:val="0"/>
                <w:numId w:val="16"/>
              </w:numPr>
              <w:spacing w:before="40" w:after="40"/>
              <w:ind w:left="404" w:hanging="371"/>
            </w:pPr>
            <w:r w:rsidRPr="00D94F08">
              <w:rPr>
                <w:rFonts w:asciiTheme="minorHAnsi" w:hAnsiTheme="minorHAnsi" w:cstheme="minorHAnsi"/>
              </w:rPr>
              <w:t>where to go for help</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1A4BFF">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asking questions about health from different sources, including teachers, school counsellor, healthcare professionals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1A4BFF">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1"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use of multiple sources of reliable health information</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1A4BFF">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2B0F77" w:rsidRDefault="005A1F1E" w:rsidP="001D2D24">
            <w:pPr>
              <w:jc w:val="center"/>
              <w:rPr>
                <w:rFonts w:asciiTheme="minorHAnsi" w:hAnsiTheme="minorHAnsi" w:cstheme="minorHAnsi"/>
                <w:b/>
              </w:rPr>
            </w:pPr>
          </w:p>
        </w:tc>
      </w:tr>
    </w:tbl>
    <w:p w:rsidR="005A1F1E" w:rsidRDefault="005A1F1E" w:rsidP="005A1F1E"/>
    <w:p w:rsidR="005A1F1E" w:rsidRDefault="005A1F1E" w:rsidP="005A1F1E">
      <w:pPr>
        <w:spacing w:after="200" w:line="276" w:lineRule="auto"/>
        <w:sectPr w:rsidR="005A1F1E" w:rsidSect="0021127D">
          <w:footerReference w:type="default" r:id="rId17"/>
          <w:headerReference w:type="first" r:id="rId18"/>
          <w:footerReference w:type="first" r:id="rId19"/>
          <w:pgSz w:w="11906" w:h="16838"/>
          <w:pgMar w:top="1440" w:right="993" w:bottom="1440" w:left="709" w:header="709" w:footer="709" w:gutter="0"/>
          <w:cols w:space="708"/>
          <w:titlePg/>
          <w:docGrid w:linePitch="360"/>
        </w:sectPr>
      </w:pPr>
      <w:r>
        <w:br w:type="page"/>
      </w:r>
    </w:p>
    <w:p w:rsidR="005A1F1E" w:rsidRDefault="005A1F1E" w:rsidP="005A1F1E">
      <w:pPr>
        <w:pStyle w:val="Heading1"/>
        <w:ind w:left="0"/>
      </w:pPr>
      <w:r w:rsidRPr="00F60A46">
        <w:lastRenderedPageBreak/>
        <w:t>Sample a</w:t>
      </w:r>
      <w:r>
        <w:t>ssessment outline</w:t>
      </w:r>
    </w:p>
    <w:p w:rsidR="005A1F1E" w:rsidRPr="00F60A46" w:rsidRDefault="005A1F1E" w:rsidP="005A1F1E">
      <w:pPr>
        <w:pStyle w:val="Heading1"/>
        <w:ind w:left="0"/>
      </w:pPr>
      <w:r>
        <w:t>Health and Physical Education – Preliminary</w:t>
      </w:r>
    </w:p>
    <w:p w:rsidR="005A1F1E" w:rsidRDefault="005A1F1E" w:rsidP="005A1F1E">
      <w:pPr>
        <w:pStyle w:val="Heading2"/>
        <w:ind w:left="0"/>
      </w:pPr>
      <w:r w:rsidRPr="00F60A46">
        <w:t xml:space="preserve">Unit </w:t>
      </w:r>
      <w:r>
        <w:t>4</w:t>
      </w:r>
    </w:p>
    <w:p w:rsidR="005A1F1E" w:rsidRDefault="005A1F1E" w:rsidP="005A1F1E">
      <w:pPr>
        <w:rPr>
          <w:lang w:val="en-GB" w:eastAsia="ja-JP"/>
        </w:rPr>
      </w:pPr>
    </w:p>
    <w:tbl>
      <w:tblPr>
        <w:tblW w:w="5367"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7156"/>
        <w:gridCol w:w="1377"/>
        <w:gridCol w:w="2154"/>
        <w:gridCol w:w="2153"/>
        <w:gridCol w:w="2153"/>
      </w:tblGrid>
      <w:tr w:rsidR="005A1F1E" w:rsidRPr="00871F6B" w:rsidTr="001D2D24">
        <w:tc>
          <w:tcPr>
            <w:tcW w:w="2386" w:type="pct"/>
            <w:tcBorders>
              <w:left w:val="single" w:sz="4" w:space="0" w:color="D7C5E2" w:themeColor="accent4" w:themeTint="99"/>
              <w:right w:val="single" w:sz="4" w:space="0" w:color="FFFFFF" w:themeColor="background1"/>
            </w:tcBorders>
            <w:shd w:val="clear" w:color="auto" w:fill="BD9FCF" w:themeFill="accent4"/>
            <w:vAlign w:val="center"/>
          </w:tcPr>
          <w:p w:rsidR="005A1F1E" w:rsidRPr="0017191C" w:rsidRDefault="005A1F1E" w:rsidP="001D2D24">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59" w:type="pct"/>
            <w:tcBorders>
              <w:left w:val="single" w:sz="4" w:space="0" w:color="FFFFFF" w:themeColor="background1"/>
              <w:right w:val="single" w:sz="4" w:space="0" w:color="FFFFFF" w:themeColor="background1"/>
            </w:tcBorders>
            <w:shd w:val="clear" w:color="auto" w:fill="BD9FCF" w:themeFill="accent4"/>
            <w:vAlign w:val="center"/>
          </w:tcPr>
          <w:p w:rsidR="005A1F1E" w:rsidRPr="0017191C" w:rsidRDefault="005A1F1E" w:rsidP="001D2D24">
            <w:pPr>
              <w:jc w:val="center"/>
              <w:rPr>
                <w:rFonts w:cs="Arial"/>
                <w:b/>
                <w:bCs/>
                <w:color w:val="FFFFFF" w:themeColor="background1"/>
                <w:szCs w:val="20"/>
                <w:lang w:val="en-US"/>
              </w:rPr>
            </w:pPr>
            <w:r>
              <w:rPr>
                <w:rFonts w:cs="Arial"/>
                <w:b/>
                <w:bCs/>
                <w:color w:val="FFFFFF" w:themeColor="background1"/>
                <w:szCs w:val="20"/>
                <w:lang w:val="en-US"/>
              </w:rPr>
              <w:t>Notional due date</w:t>
            </w:r>
          </w:p>
        </w:tc>
        <w:tc>
          <w:tcPr>
            <w:tcW w:w="718" w:type="pct"/>
            <w:tcBorders>
              <w:left w:val="single" w:sz="4" w:space="0" w:color="FFFFFF" w:themeColor="background1"/>
              <w:right w:val="single" w:sz="4" w:space="0" w:color="FFFFFF" w:themeColor="background1"/>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utcome:</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P</w:t>
            </w:r>
            <w:r w:rsidRPr="00871F6B">
              <w:rPr>
                <w:rFonts w:cs="Arial"/>
                <w:bCs/>
                <w:color w:val="FFFFFF" w:themeColor="background1"/>
                <w:szCs w:val="20"/>
              </w:rPr>
              <w:t>erform fundamental movement skills</w:t>
            </w:r>
          </w:p>
        </w:tc>
        <w:tc>
          <w:tcPr>
            <w:tcW w:w="718" w:type="pct"/>
            <w:tcBorders>
              <w:left w:val="single" w:sz="4" w:space="0" w:color="FFFFFF" w:themeColor="background1"/>
              <w:right w:val="single" w:sz="4" w:space="0" w:color="FFFFFF" w:themeColor="background1"/>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 xml:space="preserve">utcome: </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F</w:t>
            </w:r>
            <w:r w:rsidRPr="00871F6B">
              <w:rPr>
                <w:rFonts w:cs="Arial"/>
                <w:bCs/>
                <w:color w:val="FFFFFF" w:themeColor="background1"/>
                <w:szCs w:val="20"/>
              </w:rPr>
              <w:t>ollow basic rules in a variety of activities</w:t>
            </w:r>
          </w:p>
        </w:tc>
        <w:tc>
          <w:tcPr>
            <w:tcW w:w="718" w:type="pct"/>
            <w:tcBorders>
              <w:left w:val="single" w:sz="4" w:space="0" w:color="FFFFFF" w:themeColor="background1"/>
              <w:right w:val="single" w:sz="4" w:space="0" w:color="D7C5E2" w:themeColor="accent4" w:themeTint="99"/>
            </w:tcBorders>
            <w:shd w:val="clear" w:color="auto" w:fill="BD9FCF" w:themeFill="accent4"/>
          </w:tcPr>
          <w:p w:rsidR="005A1F1E" w:rsidRPr="008E7DB6" w:rsidRDefault="005A1F1E" w:rsidP="001D2D24">
            <w:pPr>
              <w:jc w:val="center"/>
              <w:rPr>
                <w:rFonts w:cs="Arial"/>
                <w:b/>
                <w:bCs/>
                <w:color w:val="FFFFFF" w:themeColor="background1"/>
                <w:szCs w:val="20"/>
                <w:lang w:val="en-US"/>
              </w:rPr>
            </w:pPr>
            <w:r w:rsidRPr="008E7DB6">
              <w:rPr>
                <w:rFonts w:cs="Arial"/>
                <w:b/>
                <w:bCs/>
                <w:color w:val="FFFFFF" w:themeColor="background1"/>
                <w:szCs w:val="20"/>
                <w:lang w:val="en-US"/>
              </w:rPr>
              <w:t xml:space="preserve">Unit  </w:t>
            </w:r>
            <w:r>
              <w:rPr>
                <w:rFonts w:cs="Arial"/>
                <w:b/>
                <w:bCs/>
                <w:color w:val="FFFFFF" w:themeColor="background1"/>
                <w:szCs w:val="20"/>
                <w:lang w:val="en-US"/>
              </w:rPr>
              <w:t>o</w:t>
            </w:r>
            <w:r w:rsidRPr="008E7DB6">
              <w:rPr>
                <w:rFonts w:cs="Arial"/>
                <w:b/>
                <w:bCs/>
                <w:color w:val="FFFFFF" w:themeColor="background1"/>
                <w:szCs w:val="20"/>
                <w:lang w:val="en-US"/>
              </w:rPr>
              <w:t xml:space="preserve">utcome: </w:t>
            </w:r>
          </w:p>
          <w:p w:rsidR="005A1F1E" w:rsidRPr="00871F6B" w:rsidRDefault="005A1F1E" w:rsidP="001D2D24">
            <w:pPr>
              <w:jc w:val="center"/>
              <w:rPr>
                <w:rFonts w:cs="Arial"/>
                <w:bCs/>
                <w:color w:val="FFFFFF" w:themeColor="background1"/>
                <w:szCs w:val="20"/>
                <w:lang w:val="en-US"/>
              </w:rPr>
            </w:pPr>
            <w:r>
              <w:rPr>
                <w:rFonts w:cs="Arial"/>
                <w:bCs/>
                <w:color w:val="FFFFFF" w:themeColor="background1"/>
                <w:szCs w:val="20"/>
              </w:rPr>
              <w:t>I</w:t>
            </w:r>
            <w:r w:rsidRPr="00871F6B">
              <w:rPr>
                <w:rFonts w:cs="Arial"/>
                <w:bCs/>
                <w:color w:val="FFFFFF" w:themeColor="background1"/>
                <w:szCs w:val="20"/>
              </w:rPr>
              <w:t>dentify and understand basic health skills and concepts</w:t>
            </w:r>
          </w:p>
        </w:tc>
      </w:tr>
      <w:tr w:rsidR="005A1F1E" w:rsidRPr="00BE7F69" w:rsidTr="001D2D24">
        <w:trPr>
          <w:trHeight w:val="576"/>
        </w:trPr>
        <w:tc>
          <w:tcPr>
            <w:tcW w:w="2386" w:type="pct"/>
          </w:tcPr>
          <w:p w:rsidR="005A1F1E" w:rsidRPr="00B976A8" w:rsidRDefault="00C957B6" w:rsidP="001D2D24">
            <w:pPr>
              <w:ind w:left="143"/>
              <w:rPr>
                <w:rFonts w:cstheme="minorHAnsi"/>
                <w:b/>
              </w:rPr>
            </w:pPr>
            <w:r>
              <w:rPr>
                <w:rFonts w:cstheme="minorHAnsi"/>
                <w:b/>
              </w:rPr>
              <w:t>Task 5</w:t>
            </w:r>
            <w:r w:rsidR="005A1F1E" w:rsidRPr="00B976A8">
              <w:rPr>
                <w:rFonts w:cstheme="minorHAnsi"/>
                <w:b/>
              </w:rPr>
              <w:t>: Healthy lifestyle</w:t>
            </w:r>
          </w:p>
          <w:p w:rsidR="005A1F1E" w:rsidRPr="00B976A8" w:rsidRDefault="005A1F1E" w:rsidP="001D2D24">
            <w:pPr>
              <w:ind w:left="143"/>
              <w:rPr>
                <w:rFonts w:cstheme="minorHAnsi"/>
              </w:rPr>
            </w:pPr>
            <w:r w:rsidRPr="00B976A8">
              <w:rPr>
                <w:rFonts w:cstheme="minorHAnsi"/>
              </w:rPr>
              <w:t>Students create a poster or pamphlet that promotes and provides information about the importance of a healthy lifestyle.</w:t>
            </w:r>
          </w:p>
        </w:tc>
        <w:tc>
          <w:tcPr>
            <w:tcW w:w="459" w:type="pct"/>
            <w:vAlign w:val="center"/>
          </w:tcPr>
          <w:p w:rsidR="005A1F1E" w:rsidRPr="00BE7F69" w:rsidRDefault="005A1F1E" w:rsidP="001D2D24">
            <w:pPr>
              <w:ind w:left="76"/>
              <w:rPr>
                <w:rFonts w:cstheme="minorHAnsi"/>
                <w:szCs w:val="20"/>
              </w:rPr>
            </w:pPr>
            <w:r w:rsidRPr="00BE7F69">
              <w:rPr>
                <w:rFonts w:cstheme="minorHAnsi"/>
                <w:szCs w:val="20"/>
              </w:rPr>
              <w:t xml:space="preserve">Week </w:t>
            </w:r>
            <w:r>
              <w:rPr>
                <w:rFonts w:cstheme="minorHAnsi"/>
                <w:szCs w:val="20"/>
              </w:rPr>
              <w:t>8</w:t>
            </w:r>
          </w:p>
        </w:tc>
        <w:tc>
          <w:tcPr>
            <w:tcW w:w="718" w:type="pct"/>
            <w:vAlign w:val="center"/>
          </w:tcPr>
          <w:p w:rsidR="005A1F1E" w:rsidRPr="00BE7F69" w:rsidRDefault="005A1F1E" w:rsidP="001D2D24">
            <w:pPr>
              <w:jc w:val="center"/>
              <w:rPr>
                <w:rFonts w:cs="Arial"/>
                <w:szCs w:val="20"/>
              </w:rPr>
            </w:pPr>
          </w:p>
        </w:tc>
        <w:tc>
          <w:tcPr>
            <w:tcW w:w="718" w:type="pct"/>
            <w:vAlign w:val="center"/>
          </w:tcPr>
          <w:p w:rsidR="005A1F1E" w:rsidRPr="00BE7F69" w:rsidRDefault="005A1F1E" w:rsidP="001D2D24">
            <w:pPr>
              <w:jc w:val="center"/>
              <w:rPr>
                <w:rFonts w:cs="Arial"/>
                <w:szCs w:val="20"/>
              </w:rPr>
            </w:pP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r>
      <w:tr w:rsidR="005A1F1E" w:rsidRPr="00BE7F69" w:rsidTr="001D2D24">
        <w:trPr>
          <w:trHeight w:val="503"/>
        </w:trPr>
        <w:tc>
          <w:tcPr>
            <w:tcW w:w="2386" w:type="pct"/>
          </w:tcPr>
          <w:p w:rsidR="005A1F1E" w:rsidRPr="00B976A8" w:rsidRDefault="00C957B6" w:rsidP="001D2D24">
            <w:pPr>
              <w:ind w:left="143"/>
              <w:rPr>
                <w:rFonts w:cstheme="minorHAnsi"/>
                <w:b/>
              </w:rPr>
            </w:pPr>
            <w:r>
              <w:rPr>
                <w:rFonts w:cstheme="minorHAnsi"/>
                <w:b/>
              </w:rPr>
              <w:t>Task 6</w:t>
            </w:r>
            <w:r w:rsidR="005A1F1E" w:rsidRPr="00B976A8">
              <w:rPr>
                <w:rFonts w:cstheme="minorHAnsi"/>
                <w:b/>
              </w:rPr>
              <w:t>: Injury prevention strategies</w:t>
            </w:r>
          </w:p>
          <w:p w:rsidR="005A1F1E" w:rsidRPr="00B976A8" w:rsidRDefault="005A1F1E" w:rsidP="001D2D24">
            <w:pPr>
              <w:ind w:left="143"/>
              <w:rPr>
                <w:rFonts w:cstheme="minorHAnsi"/>
              </w:rPr>
            </w:pPr>
            <w:r w:rsidRPr="00B976A8">
              <w:rPr>
                <w:rFonts w:cstheme="minorHAnsi"/>
              </w:rPr>
              <w:t>Students identify a number of situations at home and at school that could cause injury and ways to minimi</w:t>
            </w:r>
            <w:r>
              <w:rPr>
                <w:rFonts w:cstheme="minorHAnsi"/>
              </w:rPr>
              <w:t>s</w:t>
            </w:r>
            <w:r w:rsidRPr="00B976A8">
              <w:rPr>
                <w:rFonts w:cstheme="minorHAnsi"/>
              </w:rPr>
              <w:t>e the risk.</w:t>
            </w:r>
            <w:bookmarkStart w:id="0" w:name="_GoBack"/>
            <w:bookmarkEnd w:id="0"/>
          </w:p>
        </w:tc>
        <w:tc>
          <w:tcPr>
            <w:tcW w:w="459" w:type="pct"/>
            <w:vAlign w:val="center"/>
          </w:tcPr>
          <w:p w:rsidR="005A1F1E" w:rsidRPr="00BE7F69" w:rsidRDefault="005A1F1E" w:rsidP="001D2D24">
            <w:pPr>
              <w:ind w:left="76"/>
              <w:rPr>
                <w:rFonts w:cstheme="minorHAnsi"/>
                <w:szCs w:val="20"/>
              </w:rPr>
            </w:pPr>
            <w:r w:rsidRPr="00BE7F69">
              <w:rPr>
                <w:rFonts w:cstheme="minorHAnsi"/>
                <w:szCs w:val="20"/>
              </w:rPr>
              <w:t xml:space="preserve">Week </w:t>
            </w:r>
            <w:r>
              <w:rPr>
                <w:rFonts w:cstheme="minorHAnsi"/>
                <w:szCs w:val="20"/>
              </w:rPr>
              <w:t>12</w:t>
            </w:r>
          </w:p>
        </w:tc>
        <w:tc>
          <w:tcPr>
            <w:tcW w:w="718" w:type="pct"/>
            <w:vAlign w:val="center"/>
          </w:tcPr>
          <w:p w:rsidR="005A1F1E" w:rsidRPr="00BE7F69" w:rsidRDefault="005A1F1E" w:rsidP="001D2D24">
            <w:pPr>
              <w:jc w:val="center"/>
              <w:rPr>
                <w:rFonts w:cs="Arial"/>
                <w:szCs w:val="20"/>
              </w:rPr>
            </w:pPr>
          </w:p>
        </w:tc>
        <w:tc>
          <w:tcPr>
            <w:tcW w:w="718" w:type="pct"/>
            <w:vAlign w:val="center"/>
          </w:tcPr>
          <w:p w:rsidR="005A1F1E" w:rsidRPr="00BE7F69" w:rsidRDefault="005A1F1E" w:rsidP="001D2D24">
            <w:pPr>
              <w:jc w:val="center"/>
              <w:rPr>
                <w:rFonts w:cs="Arial"/>
                <w:szCs w:val="20"/>
              </w:rPr>
            </w:pP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r>
      <w:tr w:rsidR="005A1F1E" w:rsidRPr="00BE7F69" w:rsidTr="001D2D24">
        <w:trPr>
          <w:trHeight w:val="525"/>
        </w:trPr>
        <w:tc>
          <w:tcPr>
            <w:tcW w:w="2386" w:type="pct"/>
          </w:tcPr>
          <w:p w:rsidR="005A1F1E" w:rsidRPr="00B976A8" w:rsidRDefault="00C957B6" w:rsidP="001D2D24">
            <w:pPr>
              <w:ind w:left="143"/>
              <w:rPr>
                <w:rFonts w:cstheme="minorHAnsi"/>
                <w:b/>
              </w:rPr>
            </w:pPr>
            <w:r>
              <w:rPr>
                <w:rFonts w:cstheme="minorHAnsi"/>
                <w:b/>
              </w:rPr>
              <w:t>Task 7</w:t>
            </w:r>
            <w:r w:rsidR="005A1F1E" w:rsidRPr="00B976A8">
              <w:rPr>
                <w:rFonts w:cstheme="minorHAnsi"/>
                <w:b/>
              </w:rPr>
              <w:t>: Sport journal</w:t>
            </w:r>
          </w:p>
          <w:p w:rsidR="005A1F1E" w:rsidRPr="00B976A8" w:rsidRDefault="005A1F1E" w:rsidP="001D2D24">
            <w:pPr>
              <w:ind w:left="143"/>
              <w:rPr>
                <w:rFonts w:cstheme="minorHAnsi"/>
              </w:rPr>
            </w:pPr>
            <w:r w:rsidRPr="00B976A8">
              <w:rPr>
                <w:rFonts w:cstheme="minorHAnsi"/>
              </w:rPr>
              <w:t>Students maintain a journal and periodically record their achievements during the practical activities.</w:t>
            </w:r>
          </w:p>
        </w:tc>
        <w:tc>
          <w:tcPr>
            <w:tcW w:w="459" w:type="pct"/>
            <w:vAlign w:val="center"/>
          </w:tcPr>
          <w:p w:rsidR="005A1F1E" w:rsidRPr="00BE7F69" w:rsidRDefault="005A1F1E" w:rsidP="001D2D24">
            <w:pPr>
              <w:ind w:left="76"/>
              <w:rPr>
                <w:rFonts w:cstheme="minorHAnsi"/>
                <w:szCs w:val="20"/>
              </w:rPr>
            </w:pPr>
            <w:r w:rsidRPr="00BE7F69">
              <w:rPr>
                <w:rFonts w:cstheme="minorHAnsi"/>
                <w:szCs w:val="20"/>
              </w:rPr>
              <w:t>Week 13</w:t>
            </w: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r>
      <w:tr w:rsidR="005A1F1E" w:rsidRPr="00BE7F69" w:rsidTr="001D2D24">
        <w:trPr>
          <w:trHeight w:val="533"/>
        </w:trPr>
        <w:tc>
          <w:tcPr>
            <w:tcW w:w="2386" w:type="pct"/>
          </w:tcPr>
          <w:p w:rsidR="005A1F1E" w:rsidRPr="00BE7F69" w:rsidRDefault="00C957B6" w:rsidP="001D2D24">
            <w:pPr>
              <w:ind w:left="143"/>
              <w:rPr>
                <w:rFonts w:cstheme="minorHAnsi"/>
                <w:b/>
              </w:rPr>
            </w:pPr>
            <w:r>
              <w:rPr>
                <w:rFonts w:cstheme="minorHAnsi"/>
                <w:b/>
              </w:rPr>
              <w:t>Task 8</w:t>
            </w:r>
            <w:r w:rsidR="005A1F1E" w:rsidRPr="00BE7F69">
              <w:rPr>
                <w:rFonts w:cstheme="minorHAnsi"/>
                <w:b/>
              </w:rPr>
              <w:t>: Sport participation</w:t>
            </w:r>
          </w:p>
          <w:p w:rsidR="005A1F1E" w:rsidRPr="00BE7F69" w:rsidRDefault="005A1F1E" w:rsidP="001D2D24">
            <w:pPr>
              <w:ind w:left="143"/>
              <w:rPr>
                <w:rFonts w:cstheme="minorHAnsi"/>
              </w:rPr>
            </w:pPr>
            <w:r w:rsidRPr="00BE7F69">
              <w:rPr>
                <w:rFonts w:cstheme="minorHAnsi"/>
              </w:rPr>
              <w:t>Students participate in a chosen sport with the focus on developing skills and knowledge of rules and basic tactics.</w:t>
            </w:r>
          </w:p>
        </w:tc>
        <w:tc>
          <w:tcPr>
            <w:tcW w:w="459" w:type="pct"/>
            <w:vAlign w:val="center"/>
          </w:tcPr>
          <w:p w:rsidR="005A1F1E" w:rsidRPr="00BE7F69" w:rsidRDefault="005A1F1E" w:rsidP="001D2D24">
            <w:pPr>
              <w:ind w:left="76"/>
              <w:rPr>
                <w:rFonts w:cstheme="minorHAnsi"/>
                <w:szCs w:val="20"/>
              </w:rPr>
            </w:pPr>
            <w:r w:rsidRPr="00BE7F69">
              <w:rPr>
                <w:rFonts w:cstheme="minorHAnsi"/>
                <w:szCs w:val="20"/>
              </w:rPr>
              <w:t>Week 15</w:t>
            </w: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c>
          <w:tcPr>
            <w:tcW w:w="718" w:type="pct"/>
            <w:vAlign w:val="center"/>
          </w:tcPr>
          <w:p w:rsidR="005A1F1E" w:rsidRPr="00BE7F69" w:rsidRDefault="005A1F1E" w:rsidP="001D2D24">
            <w:pPr>
              <w:jc w:val="center"/>
              <w:rPr>
                <w:rFonts w:cs="Arial"/>
                <w:szCs w:val="20"/>
              </w:rPr>
            </w:pPr>
            <w:r w:rsidRPr="00BE7F69">
              <w:rPr>
                <w:rFonts w:cs="Arial"/>
                <w:b/>
                <w:szCs w:val="20"/>
              </w:rPr>
              <w:sym w:font="Wingdings" w:char="F0FC"/>
            </w:r>
          </w:p>
        </w:tc>
        <w:tc>
          <w:tcPr>
            <w:tcW w:w="718" w:type="pct"/>
            <w:vAlign w:val="center"/>
          </w:tcPr>
          <w:p w:rsidR="005A1F1E" w:rsidRPr="00BE7F69" w:rsidRDefault="005A1F1E" w:rsidP="001D2D24">
            <w:pPr>
              <w:jc w:val="center"/>
              <w:rPr>
                <w:rFonts w:cs="Arial"/>
                <w:szCs w:val="20"/>
              </w:rPr>
            </w:pPr>
          </w:p>
        </w:tc>
      </w:tr>
    </w:tbl>
    <w:p w:rsidR="005A1F1E" w:rsidRDefault="005A1F1E" w:rsidP="005A1F1E"/>
    <w:p w:rsidR="005A1F1E" w:rsidRDefault="005A1F1E" w:rsidP="005A1F1E">
      <w:pPr>
        <w:spacing w:after="200" w:line="276" w:lineRule="auto"/>
        <w:sectPr w:rsidR="005A1F1E" w:rsidSect="00B61B8A">
          <w:headerReference w:type="first" r:id="rId20"/>
          <w:footerReference w:type="first" r:id="rId21"/>
          <w:pgSz w:w="16838" w:h="11906" w:orient="landscape"/>
          <w:pgMar w:top="709" w:right="1440" w:bottom="993" w:left="1440" w:header="510" w:footer="454" w:gutter="0"/>
          <w:cols w:space="708"/>
          <w:titlePg/>
          <w:docGrid w:linePitch="360"/>
        </w:sectPr>
      </w:pPr>
    </w:p>
    <w:tbl>
      <w:tblPr>
        <w:tblStyle w:val="TableGrid"/>
        <w:tblW w:w="9645" w:type="dxa"/>
        <w:tblInd w:w="528"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34"/>
        <w:gridCol w:w="1277"/>
        <w:gridCol w:w="1278"/>
        <w:gridCol w:w="1278"/>
        <w:gridCol w:w="1278"/>
      </w:tblGrid>
      <w:tr w:rsidR="005A1F1E" w:rsidRPr="005E2527" w:rsidTr="001D2D24">
        <w:tc>
          <w:tcPr>
            <w:tcW w:w="4534" w:type="dxa"/>
            <w:tcBorders>
              <w:right w:val="single" w:sz="4" w:space="0" w:color="FFFFFF" w:themeColor="background1"/>
            </w:tcBorders>
            <w:shd w:val="clear" w:color="auto" w:fill="BD9FCF" w:themeFill="accent4"/>
          </w:tcPr>
          <w:p w:rsidR="005A1F1E" w:rsidRDefault="005A1F1E" w:rsidP="001D2D24">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Health and Physical Education</w:t>
            </w:r>
            <w:r w:rsidRPr="007E6251">
              <w:rPr>
                <w:rFonts w:asciiTheme="minorHAnsi" w:hAnsiTheme="minorHAnsi" w:cstheme="minorHAnsi"/>
                <w:b/>
                <w:color w:val="FFFFFF" w:themeColor="background1"/>
              </w:rPr>
              <w:t xml:space="preserve"> </w:t>
            </w:r>
          </w:p>
          <w:p w:rsidR="005A1F1E" w:rsidRPr="007E6251" w:rsidRDefault="005A1F1E" w:rsidP="001D2D24">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4</w:t>
            </w:r>
          </w:p>
          <w:p w:rsidR="005A1F1E" w:rsidRPr="009A6C6A" w:rsidRDefault="005A1F1E" w:rsidP="001D2D24">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277"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1</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Healthy </w:t>
            </w:r>
            <w:r>
              <w:rPr>
                <w:rFonts w:asciiTheme="minorHAnsi" w:hAnsiTheme="minorHAnsi" w:cstheme="minorHAnsi"/>
                <w:color w:val="FFFFFF" w:themeColor="background1"/>
                <w:sz w:val="18"/>
                <w:szCs w:val="18"/>
              </w:rPr>
              <w:br/>
              <w:t>lifestyle</w:t>
            </w:r>
          </w:p>
        </w:tc>
        <w:tc>
          <w:tcPr>
            <w:tcW w:w="1278"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2</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Injury </w:t>
            </w:r>
            <w:r>
              <w:rPr>
                <w:rFonts w:asciiTheme="minorHAnsi" w:hAnsiTheme="minorHAnsi" w:cstheme="minorHAnsi"/>
                <w:color w:val="FFFFFF" w:themeColor="background1"/>
                <w:sz w:val="18"/>
                <w:szCs w:val="18"/>
              </w:rPr>
              <w:br/>
              <w:t>prevention strategies</w:t>
            </w:r>
          </w:p>
        </w:tc>
        <w:tc>
          <w:tcPr>
            <w:tcW w:w="1278" w:type="dxa"/>
            <w:tcBorders>
              <w:left w:val="single" w:sz="4" w:space="0" w:color="FFFFFF" w:themeColor="background1"/>
              <w:right w:val="single" w:sz="4" w:space="0" w:color="FFFFFF" w:themeColor="background1"/>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3</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Sport </w:t>
            </w:r>
            <w:r>
              <w:rPr>
                <w:rFonts w:asciiTheme="minorHAnsi" w:hAnsiTheme="minorHAnsi" w:cstheme="minorHAnsi"/>
                <w:color w:val="FFFFFF" w:themeColor="background1"/>
                <w:sz w:val="18"/>
                <w:szCs w:val="18"/>
              </w:rPr>
              <w:br/>
              <w:t>journal</w:t>
            </w:r>
          </w:p>
        </w:tc>
        <w:tc>
          <w:tcPr>
            <w:tcW w:w="1278" w:type="dxa"/>
            <w:tcBorders>
              <w:left w:val="single" w:sz="4" w:space="0" w:color="FFFFFF" w:themeColor="background1"/>
              <w:right w:val="single" w:sz="4" w:space="0" w:color="BD9FCF" w:themeColor="accent4"/>
            </w:tcBorders>
            <w:shd w:val="clear" w:color="auto" w:fill="BD9FCF" w:themeFill="accent4"/>
          </w:tcPr>
          <w:p w:rsidR="005A1F1E" w:rsidRPr="007E6251" w:rsidRDefault="005A1F1E" w:rsidP="001D2D24">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4</w:t>
            </w:r>
          </w:p>
          <w:p w:rsidR="005A1F1E" w:rsidRPr="005E2527" w:rsidRDefault="005A1F1E" w:rsidP="001D2D24">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Sport participation</w:t>
            </w:r>
          </w:p>
        </w:tc>
      </w:tr>
      <w:tr w:rsidR="005A1F1E" w:rsidRPr="003619C2" w:rsidTr="001D2D24">
        <w:tc>
          <w:tcPr>
            <w:tcW w:w="9645" w:type="dxa"/>
            <w:gridSpan w:val="5"/>
            <w:tcBorders>
              <w:bottom w:val="single" w:sz="4" w:space="0" w:color="BD9FCF" w:themeColor="accent4"/>
            </w:tcBorders>
            <w:shd w:val="clear" w:color="auto" w:fill="E4D8EB" w:themeFill="accent4" w:themeFillTint="66"/>
            <w:vAlign w:val="center"/>
          </w:tcPr>
          <w:p w:rsidR="005A1F1E" w:rsidRPr="003619C2" w:rsidRDefault="005A1F1E" w:rsidP="001D2D24">
            <w:pPr>
              <w:rPr>
                <w:rFonts w:asciiTheme="minorHAnsi" w:hAnsiTheme="minorHAnsi" w:cstheme="minorHAnsi"/>
                <w:b/>
                <w:bCs/>
                <w:lang w:val="en-US"/>
              </w:rPr>
            </w:pPr>
            <w:r w:rsidRPr="003619C2">
              <w:rPr>
                <w:rFonts w:asciiTheme="minorHAnsi" w:hAnsiTheme="minorHAnsi" w:cstheme="minorHAnsi"/>
                <w:b/>
                <w:bCs/>
                <w:lang w:val="en-US"/>
              </w:rPr>
              <w:t>Performance concepts</w:t>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the role of rules in simple games and sports, and ways of playing games and activities safely, with an emphasis on:</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fairness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game control</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injury prevention</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safe and correct use of equipment</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accepting decisions of umpire, coach and/or captain</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extension of fundamental movement skills as applied to activities, such as: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a range of individual and team games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modified sports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leisure and recreational activities</w:t>
            </w:r>
          </w:p>
          <w:p w:rsidR="005A1F1E" w:rsidRPr="00D94F08" w:rsidRDefault="005A1F1E" w:rsidP="001D2D24">
            <w:pPr>
              <w:pStyle w:val="ListParagraph"/>
              <w:numPr>
                <w:ilvl w:val="0"/>
                <w:numId w:val="16"/>
              </w:numPr>
              <w:spacing w:before="40" w:after="40"/>
              <w:ind w:left="404" w:hanging="371"/>
            </w:pPr>
            <w:r w:rsidRPr="00D94F08">
              <w:rPr>
                <w:rFonts w:asciiTheme="minorHAnsi" w:hAnsiTheme="minorHAnsi" w:cstheme="minorHAnsi"/>
              </w:rPr>
              <w:t>simple game situations</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Calibri" w:eastAsiaTheme="minorEastAsia" w:hAnsi="Calibri" w:cstheme="minorBidi"/>
                <w:lang w:eastAsia="en-US"/>
              </w:rPr>
            </w:pPr>
            <w:r w:rsidRPr="00D94F08">
              <w:rPr>
                <w:rFonts w:asciiTheme="minorHAnsi" w:hAnsiTheme="minorHAnsi" w:cstheme="minorHAnsi"/>
              </w:rPr>
              <w:t>roles of offensive and defensive positions</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E3078E">
              <w:rPr>
                <w:rFonts w:asciiTheme="minorHAnsi" w:hAnsiTheme="minorHAnsi" w:cstheme="minorHAnsi"/>
                <w:b/>
              </w:rPr>
              <w:sym w:font="Wingdings" w:char="F0FC"/>
            </w:r>
          </w:p>
        </w:tc>
      </w:tr>
      <w:tr w:rsidR="005A1F1E" w:rsidRPr="00ED4B1B"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5" w:type="dxa"/>
            <w:gridSpan w:val="5"/>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rsidR="005A1F1E" w:rsidRPr="00ED4B1B" w:rsidRDefault="005A1F1E" w:rsidP="001D2D24">
            <w:pPr>
              <w:rPr>
                <w:rFonts w:asciiTheme="minorHAnsi" w:hAnsiTheme="minorHAnsi" w:cstheme="minorHAnsi"/>
                <w:b/>
                <w:bCs/>
                <w:lang w:val="en-US"/>
              </w:rPr>
            </w:pPr>
            <w:r w:rsidRPr="00ED4B1B">
              <w:rPr>
                <w:rFonts w:asciiTheme="minorHAnsi" w:hAnsiTheme="minorHAnsi" w:cstheme="minorHAnsi"/>
                <w:b/>
                <w:bCs/>
                <w:lang w:val="en-US"/>
              </w:rPr>
              <w:t>Health skills and concepts</w:t>
            </w: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behaviours which support a healthy lifestyle</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 xml:space="preserve">actions (short and long term) that support and improve health </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healthy actions in different places, such as in the home, school, local park, shopping centres, leisure activities</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taking responsibility for health</w:t>
            </w:r>
          </w:p>
          <w:p w:rsidR="005A1F1E" w:rsidRPr="00D94F08" w:rsidRDefault="005A1F1E" w:rsidP="001D2D24">
            <w:pPr>
              <w:pStyle w:val="ListParagraph"/>
              <w:numPr>
                <w:ilvl w:val="0"/>
                <w:numId w:val="16"/>
              </w:numPr>
              <w:spacing w:before="40" w:after="40"/>
              <w:ind w:left="404" w:hanging="371"/>
            </w:pPr>
            <w:r w:rsidRPr="00D94F08">
              <w:rPr>
                <w:rFonts w:asciiTheme="minorHAnsi" w:hAnsiTheme="minorHAnsi" w:cstheme="minorHAnsi"/>
              </w:rPr>
              <w:t>impact on personal health from interactions with healthy and unhealthy places/behaviours</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r w:rsidRPr="00A020B9">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safety</w:t>
            </w:r>
          </w:p>
          <w:p w:rsidR="005A1F1E" w:rsidRPr="00D94F08" w:rsidRDefault="005A1F1E" w:rsidP="001D2D24">
            <w:pPr>
              <w:pStyle w:val="ListParagraph"/>
              <w:numPr>
                <w:ilvl w:val="0"/>
                <w:numId w:val="16"/>
              </w:numPr>
              <w:spacing w:before="40" w:after="40"/>
              <w:ind w:left="404" w:hanging="371"/>
              <w:rPr>
                <w:rFonts w:asciiTheme="minorHAnsi" w:hAnsiTheme="minorHAnsi" w:cstheme="minorHAnsi"/>
              </w:rPr>
            </w:pPr>
            <w:r w:rsidRPr="00D94F08">
              <w:rPr>
                <w:rFonts w:asciiTheme="minorHAnsi" w:hAnsiTheme="minorHAnsi" w:cstheme="minorHAnsi"/>
              </w:rPr>
              <w:t>injury prevention strategies</w:t>
            </w:r>
          </w:p>
          <w:p w:rsidR="005A1F1E" w:rsidRPr="00D94F08" w:rsidRDefault="005A1F1E" w:rsidP="001D2D24">
            <w:pPr>
              <w:pStyle w:val="ListParagraph"/>
              <w:numPr>
                <w:ilvl w:val="0"/>
                <w:numId w:val="16"/>
              </w:numPr>
              <w:spacing w:before="40" w:after="40"/>
              <w:ind w:left="404" w:hanging="371"/>
            </w:pPr>
            <w:r w:rsidRPr="00D94F08">
              <w:rPr>
                <w:rFonts w:asciiTheme="minorHAnsi" w:hAnsiTheme="minorHAnsi" w:cstheme="minorHAnsi"/>
              </w:rPr>
              <w:t>basic first aid practices</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r w:rsidRPr="00A020B9">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asking questions about health from different sources, including teachers, school counsellor, healthcare professionals</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B31606">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r>
      <w:tr w:rsidR="005A1F1E" w:rsidTr="001D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1F1E" w:rsidRPr="00D94F08" w:rsidRDefault="005A1F1E" w:rsidP="001D2D24">
            <w:pPr>
              <w:spacing w:before="40" w:after="40"/>
              <w:rPr>
                <w:rFonts w:asciiTheme="minorHAnsi" w:hAnsiTheme="minorHAnsi" w:cstheme="minorHAnsi"/>
              </w:rPr>
            </w:pPr>
            <w:r w:rsidRPr="00D94F08">
              <w:rPr>
                <w:rFonts w:asciiTheme="minorHAnsi" w:hAnsiTheme="minorHAnsi" w:cstheme="minorHAnsi"/>
              </w:rPr>
              <w:t>use of multiple sources of reliable health information</w:t>
            </w:r>
          </w:p>
        </w:tc>
        <w:tc>
          <w:tcPr>
            <w:tcW w:w="127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Default="005A1F1E" w:rsidP="001D2D24">
            <w:pPr>
              <w:jc w:val="center"/>
            </w:pPr>
            <w:r w:rsidRPr="00B31606">
              <w:rPr>
                <w:rFonts w:asciiTheme="minorHAnsi" w:hAnsiTheme="minorHAnsi" w:cstheme="minorHAnsi"/>
                <w:b/>
              </w:rPr>
              <w:sym w:font="Wingdings" w:char="F0FC"/>
            </w:r>
          </w:p>
        </w:tc>
        <w:tc>
          <w:tcPr>
            <w:tcW w:w="127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A1F1E" w:rsidRPr="008A5A1B" w:rsidRDefault="005A1F1E" w:rsidP="001D2D24">
            <w:pPr>
              <w:jc w:val="center"/>
              <w:rPr>
                <w:rFonts w:asciiTheme="minorHAnsi" w:hAnsiTheme="minorHAnsi" w:cstheme="minorHAnsi"/>
                <w:b/>
              </w:rPr>
            </w:pPr>
          </w:p>
        </w:tc>
      </w:tr>
    </w:tbl>
    <w:p w:rsidR="005A1F1E" w:rsidRPr="0017191C" w:rsidRDefault="005A1F1E" w:rsidP="005A1F1E"/>
    <w:p w:rsidR="00313837" w:rsidRPr="005A1F1E" w:rsidRDefault="00313837" w:rsidP="005A1F1E"/>
    <w:sectPr w:rsidR="00313837" w:rsidRPr="005A1F1E" w:rsidSect="0021127D">
      <w:headerReference w:type="first" r:id="rId22"/>
      <w:pgSz w:w="11906" w:h="16838"/>
      <w:pgMar w:top="1245" w:right="992" w:bottom="1440" w:left="709"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BE" w:rsidRDefault="00CD28BE" w:rsidP="00E35001">
      <w:r>
        <w:separator/>
      </w:r>
    </w:p>
  </w:endnote>
  <w:endnote w:type="continuationSeparator" w:id="0">
    <w:p w:rsidR="00CD28BE" w:rsidRDefault="00CD28B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DE34C4" w:rsidRDefault="005A1F1E" w:rsidP="002B0F77">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DD617C">
      <w:rPr>
        <w:rFonts w:ascii="Franklin Gothic Book" w:hAnsi="Franklin Gothic Book"/>
        <w:noProof/>
        <w:color w:val="342568"/>
        <w:sz w:val="16"/>
        <w:szCs w:val="16"/>
      </w:rPr>
      <w:t>3697v5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DE34C4" w:rsidRDefault="005A1F1E"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897899" w:rsidRDefault="005A1F1E"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A41897" w:rsidRDefault="005A1F1E" w:rsidP="002B0F77">
    <w:pPr>
      <w:pStyle w:val="Footer"/>
      <w:pBdr>
        <w:top w:val="single" w:sz="8" w:space="4" w:color="5C815C"/>
      </w:pBdr>
      <w:tabs>
        <w:tab w:val="clear" w:pos="4513"/>
        <w:tab w:val="clear" w:pos="9026"/>
      </w:tabs>
      <w:ind w:right="6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Pr="001B7A3A">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897899" w:rsidRDefault="005A1F1E"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Pr="001B7A3A">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A41897" w:rsidRDefault="005A1F1E" w:rsidP="002B0F77">
    <w:pPr>
      <w:pStyle w:val="Footer"/>
      <w:pBdr>
        <w:top w:val="single" w:sz="8" w:space="4" w:color="5C815C"/>
      </w:pBdr>
      <w:tabs>
        <w:tab w:val="clear" w:pos="4513"/>
        <w:tab w:val="clear" w:pos="9026"/>
      </w:tabs>
      <w:ind w:left="567" w:right="140"/>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B7A3A">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A41897" w:rsidRDefault="005A1F1E" w:rsidP="002B0F77">
    <w:pPr>
      <w:pStyle w:val="Footer"/>
      <w:pBdr>
        <w:top w:val="single" w:sz="8" w:space="4" w:color="5C815C"/>
      </w:pBdr>
      <w:tabs>
        <w:tab w:val="clear" w:pos="4513"/>
        <w:tab w:val="clear" w:pos="9026"/>
      </w:tabs>
      <w:ind w:left="426" w:right="66"/>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B7A3A">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BE" w:rsidRDefault="00CD28BE" w:rsidP="00E35001">
      <w:r>
        <w:separator/>
      </w:r>
    </w:p>
  </w:footnote>
  <w:footnote w:type="continuationSeparator" w:id="0">
    <w:p w:rsidR="00CD28BE" w:rsidRDefault="00CD28BE"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EA53EA" w:rsidRDefault="005A1F1E" w:rsidP="00EA53EA">
    <w:pPr>
      <w:pStyle w:val="Header"/>
      <w:ind w:left="-567"/>
    </w:pPr>
    <w:r>
      <w:rPr>
        <w:noProof/>
      </w:rPr>
      <w:drawing>
        <wp:inline distT="0" distB="0" distL="0" distR="0" wp14:anchorId="7E343CF1" wp14:editId="3512E9FB">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1B3981" w:rsidRDefault="005A1F1E" w:rsidP="00472A8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57B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A1F1E" w:rsidRPr="00EA53EA" w:rsidRDefault="005A1F1E" w:rsidP="00EA5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1B3981" w:rsidRDefault="005A1F1E" w:rsidP="0021127D">
    <w:pPr>
      <w:pStyle w:val="Header"/>
      <w:pBdr>
        <w:bottom w:val="single" w:sz="8" w:space="1" w:color="5C815C"/>
      </w:pBdr>
      <w:tabs>
        <w:tab w:val="clear" w:pos="4513"/>
        <w:tab w:val="clear" w:pos="9026"/>
      </w:tabs>
      <w:ind w:left="-567" w:right="977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57B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A1F1E" w:rsidRPr="00EA53EA" w:rsidRDefault="005A1F1E" w:rsidP="00EA53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E" w:rsidRPr="001B3981" w:rsidRDefault="005A1F1E" w:rsidP="0021127D">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57B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A1F1E" w:rsidRPr="0021127D" w:rsidRDefault="005A1F1E" w:rsidP="002112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7D" w:rsidRPr="001B3981" w:rsidRDefault="0021127D" w:rsidP="0021127D">
    <w:pPr>
      <w:pStyle w:val="Header"/>
      <w:pBdr>
        <w:bottom w:val="single" w:sz="8" w:space="1" w:color="5C815C"/>
      </w:pBdr>
      <w:tabs>
        <w:tab w:val="clear" w:pos="4513"/>
        <w:tab w:val="clear" w:pos="9026"/>
      </w:tabs>
      <w:ind w:left="-567" w:right="977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57B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1127D" w:rsidRPr="0021127D" w:rsidRDefault="0021127D" w:rsidP="0021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FF7B27"/>
    <w:multiLevelType w:val="hybridMultilevel"/>
    <w:tmpl w:val="C68C6AAA"/>
    <w:lvl w:ilvl="0" w:tplc="0C090001">
      <w:start w:val="1"/>
      <w:numFmt w:val="bullet"/>
      <w:lvlText w:val=""/>
      <w:lvlJc w:val="left"/>
      <w:pPr>
        <w:ind w:left="964" w:hanging="397"/>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44B2F7A"/>
    <w:multiLevelType w:val="hybridMultilevel"/>
    <w:tmpl w:val="49A6BCDA"/>
    <w:lvl w:ilvl="0" w:tplc="8B605BE8">
      <w:start w:val="1"/>
      <w:numFmt w:val="bullet"/>
      <w:lvlText w:val=""/>
      <w:lvlJc w:val="left"/>
      <w:pPr>
        <w:ind w:left="964" w:hanging="397"/>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pPr>
        <w:ind w:left="0" w:firstLine="0"/>
      </w:pPr>
    </w:lvl>
  </w:abstractNum>
  <w:abstractNum w:abstractNumId="7">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1886"/>
    <w:rsid w:val="00111BB9"/>
    <w:rsid w:val="00141B23"/>
    <w:rsid w:val="001456E7"/>
    <w:rsid w:val="001519A9"/>
    <w:rsid w:val="0017191C"/>
    <w:rsid w:val="00190843"/>
    <w:rsid w:val="001B1619"/>
    <w:rsid w:val="001B7A3A"/>
    <w:rsid w:val="001E20DF"/>
    <w:rsid w:val="00206296"/>
    <w:rsid w:val="0021127D"/>
    <w:rsid w:val="00236870"/>
    <w:rsid w:val="00284465"/>
    <w:rsid w:val="00291492"/>
    <w:rsid w:val="002B0F77"/>
    <w:rsid w:val="00307024"/>
    <w:rsid w:val="00313837"/>
    <w:rsid w:val="00334EE8"/>
    <w:rsid w:val="00341594"/>
    <w:rsid w:val="00361B00"/>
    <w:rsid w:val="003710FF"/>
    <w:rsid w:val="00385A0C"/>
    <w:rsid w:val="003C0817"/>
    <w:rsid w:val="003C2E8B"/>
    <w:rsid w:val="003D60C7"/>
    <w:rsid w:val="003E288E"/>
    <w:rsid w:val="004029C2"/>
    <w:rsid w:val="0042713E"/>
    <w:rsid w:val="00472A86"/>
    <w:rsid w:val="004736E2"/>
    <w:rsid w:val="00571385"/>
    <w:rsid w:val="005A1F1E"/>
    <w:rsid w:val="005B1955"/>
    <w:rsid w:val="005B4B65"/>
    <w:rsid w:val="005B5857"/>
    <w:rsid w:val="00637097"/>
    <w:rsid w:val="00640694"/>
    <w:rsid w:val="006D5558"/>
    <w:rsid w:val="006D760B"/>
    <w:rsid w:val="00707F5E"/>
    <w:rsid w:val="007653BC"/>
    <w:rsid w:val="007C5B95"/>
    <w:rsid w:val="007D70D1"/>
    <w:rsid w:val="00800DB4"/>
    <w:rsid w:val="00871F6B"/>
    <w:rsid w:val="008848BB"/>
    <w:rsid w:val="00897899"/>
    <w:rsid w:val="008A5A1B"/>
    <w:rsid w:val="008B35EB"/>
    <w:rsid w:val="008E7DB6"/>
    <w:rsid w:val="0094105E"/>
    <w:rsid w:val="009B277C"/>
    <w:rsid w:val="009B48C6"/>
    <w:rsid w:val="009E38A1"/>
    <w:rsid w:val="00A01E66"/>
    <w:rsid w:val="00A3348F"/>
    <w:rsid w:val="00A44EC6"/>
    <w:rsid w:val="00A57E85"/>
    <w:rsid w:val="00A72FEC"/>
    <w:rsid w:val="00A75CE9"/>
    <w:rsid w:val="00AB2557"/>
    <w:rsid w:val="00AC7E32"/>
    <w:rsid w:val="00AF607B"/>
    <w:rsid w:val="00B329C8"/>
    <w:rsid w:val="00B61B8A"/>
    <w:rsid w:val="00B767B6"/>
    <w:rsid w:val="00B976A8"/>
    <w:rsid w:val="00BB0BC2"/>
    <w:rsid w:val="00BB3D79"/>
    <w:rsid w:val="00BC29F2"/>
    <w:rsid w:val="00BE7F69"/>
    <w:rsid w:val="00C33853"/>
    <w:rsid w:val="00C84125"/>
    <w:rsid w:val="00C91930"/>
    <w:rsid w:val="00C957B6"/>
    <w:rsid w:val="00CD28BE"/>
    <w:rsid w:val="00CF2B72"/>
    <w:rsid w:val="00CF6494"/>
    <w:rsid w:val="00D73179"/>
    <w:rsid w:val="00D94F08"/>
    <w:rsid w:val="00DB2AF3"/>
    <w:rsid w:val="00DC0357"/>
    <w:rsid w:val="00DC04C7"/>
    <w:rsid w:val="00DD617C"/>
    <w:rsid w:val="00E045B3"/>
    <w:rsid w:val="00E267AE"/>
    <w:rsid w:val="00E3338E"/>
    <w:rsid w:val="00E35001"/>
    <w:rsid w:val="00E606D7"/>
    <w:rsid w:val="00E63C3E"/>
    <w:rsid w:val="00E945DD"/>
    <w:rsid w:val="00E94E9A"/>
    <w:rsid w:val="00EA53EA"/>
    <w:rsid w:val="00ED4901"/>
    <w:rsid w:val="00ED4B1B"/>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69"/>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 w:type="paragraph" w:customStyle="1" w:styleId="ListItem">
    <w:name w:val="List Item"/>
    <w:basedOn w:val="Normal"/>
    <w:link w:val="ListItemChar"/>
    <w:qFormat/>
    <w:rsid w:val="001456E7"/>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1456E7"/>
    <w:rPr>
      <w:rFonts w:ascii="Arial" w:eastAsiaTheme="minorHAnsi" w:hAnsi="Arial" w:cs="Arial"/>
      <w:iCs/>
      <w:color w:val="595959" w:themeColor="text1" w:themeTint="A6"/>
      <w:lang w:eastAsia="en-AU"/>
    </w:rPr>
  </w:style>
  <w:style w:type="character" w:styleId="CommentReference">
    <w:name w:val="annotation reference"/>
    <w:basedOn w:val="DefaultParagraphFont"/>
    <w:uiPriority w:val="99"/>
    <w:semiHidden/>
    <w:unhideWhenUsed/>
    <w:rsid w:val="005A1F1E"/>
    <w:rPr>
      <w:sz w:val="16"/>
      <w:szCs w:val="16"/>
    </w:rPr>
  </w:style>
  <w:style w:type="paragraph" w:styleId="CommentText">
    <w:name w:val="annotation text"/>
    <w:basedOn w:val="Normal"/>
    <w:link w:val="CommentTextChar"/>
    <w:uiPriority w:val="99"/>
    <w:semiHidden/>
    <w:unhideWhenUsed/>
    <w:rsid w:val="005A1F1E"/>
    <w:rPr>
      <w:szCs w:val="20"/>
    </w:rPr>
  </w:style>
  <w:style w:type="character" w:customStyle="1" w:styleId="CommentTextChar">
    <w:name w:val="Comment Text Char"/>
    <w:basedOn w:val="DefaultParagraphFont"/>
    <w:link w:val="CommentText"/>
    <w:uiPriority w:val="99"/>
    <w:semiHidden/>
    <w:rsid w:val="005A1F1E"/>
    <w:rPr>
      <w:rFonts w:eastAsia="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69"/>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 w:type="paragraph" w:customStyle="1" w:styleId="ListItem">
    <w:name w:val="List Item"/>
    <w:basedOn w:val="Normal"/>
    <w:link w:val="ListItemChar"/>
    <w:qFormat/>
    <w:rsid w:val="001456E7"/>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1456E7"/>
    <w:rPr>
      <w:rFonts w:ascii="Arial" w:eastAsiaTheme="minorHAnsi" w:hAnsi="Arial" w:cs="Arial"/>
      <w:iCs/>
      <w:color w:val="595959" w:themeColor="text1" w:themeTint="A6"/>
      <w:lang w:eastAsia="en-AU"/>
    </w:rPr>
  </w:style>
  <w:style w:type="character" w:styleId="CommentReference">
    <w:name w:val="annotation reference"/>
    <w:basedOn w:val="DefaultParagraphFont"/>
    <w:uiPriority w:val="99"/>
    <w:semiHidden/>
    <w:unhideWhenUsed/>
    <w:rsid w:val="005A1F1E"/>
    <w:rPr>
      <w:sz w:val="16"/>
      <w:szCs w:val="16"/>
    </w:rPr>
  </w:style>
  <w:style w:type="paragraph" w:styleId="CommentText">
    <w:name w:val="annotation text"/>
    <w:basedOn w:val="Normal"/>
    <w:link w:val="CommentTextChar"/>
    <w:uiPriority w:val="99"/>
    <w:semiHidden/>
    <w:unhideWhenUsed/>
    <w:rsid w:val="005A1F1E"/>
    <w:rPr>
      <w:szCs w:val="20"/>
    </w:rPr>
  </w:style>
  <w:style w:type="character" w:customStyle="1" w:styleId="CommentTextChar">
    <w:name w:val="Comment Text Char"/>
    <w:basedOn w:val="DefaultParagraphFont"/>
    <w:link w:val="CommentText"/>
    <w:uiPriority w:val="99"/>
    <w:semiHidden/>
    <w:rsid w:val="005A1F1E"/>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789F-DF5A-4ED9-A63F-AEA47962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Sven Sorenson</cp:lastModifiedBy>
  <cp:revision>38</cp:revision>
  <cp:lastPrinted>2015-02-23T23:59:00Z</cp:lastPrinted>
  <dcterms:created xsi:type="dcterms:W3CDTF">2014-08-29T05:50:00Z</dcterms:created>
  <dcterms:modified xsi:type="dcterms:W3CDTF">2015-03-10T23:40:00Z</dcterms:modified>
</cp:coreProperties>
</file>