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82" w:rsidRPr="00064782" w:rsidRDefault="00064782" w:rsidP="00064782">
      <w:bookmarkStart w:id="0" w:name="_Toc359503799"/>
      <w:bookmarkStart w:id="1" w:name="_Toc358372280"/>
    </w:p>
    <w:p w:rsidR="00064782" w:rsidRPr="00064782" w:rsidRDefault="00064782" w:rsidP="00064782">
      <w:pPr>
        <w:jc w:val="center"/>
        <w:rPr>
          <w:b/>
          <w:bCs/>
          <w:sz w:val="44"/>
          <w:szCs w:val="44"/>
        </w:rPr>
      </w:pPr>
    </w:p>
    <w:p w:rsidR="00064782" w:rsidRPr="00064782" w:rsidRDefault="00064782" w:rsidP="00064782">
      <w:pPr>
        <w:tabs>
          <w:tab w:val="left" w:pos="3552"/>
        </w:tabs>
        <w:jc w:val="center"/>
        <w:rPr>
          <w:b/>
          <w:bCs/>
          <w:sz w:val="44"/>
          <w:szCs w:val="44"/>
        </w:rPr>
      </w:pPr>
    </w:p>
    <w:p w:rsidR="00064782" w:rsidRPr="00064782" w:rsidRDefault="00064782" w:rsidP="00064782">
      <w:pPr>
        <w:jc w:val="center"/>
        <w:rPr>
          <w:b/>
          <w:bCs/>
          <w:sz w:val="44"/>
          <w:szCs w:val="44"/>
        </w:rPr>
      </w:pPr>
    </w:p>
    <w:p w:rsidR="00064782" w:rsidRPr="00064782" w:rsidRDefault="00064782" w:rsidP="00064782">
      <w:pPr>
        <w:jc w:val="center"/>
        <w:rPr>
          <w:b/>
          <w:bCs/>
          <w:sz w:val="40"/>
          <w:szCs w:val="40"/>
        </w:rPr>
      </w:pPr>
    </w:p>
    <w:p w:rsidR="00064782" w:rsidRPr="00064782" w:rsidRDefault="00064782" w:rsidP="00064782">
      <w:pPr>
        <w:jc w:val="center"/>
        <w:rPr>
          <w:b/>
          <w:bCs/>
          <w:szCs w:val="40"/>
        </w:rPr>
      </w:pPr>
    </w:p>
    <w:p w:rsidR="00064782" w:rsidRDefault="00064782" w:rsidP="00064782">
      <w:pPr>
        <w:jc w:val="center"/>
        <w:rPr>
          <w:b/>
          <w:bCs/>
          <w:sz w:val="40"/>
          <w:szCs w:val="40"/>
        </w:rPr>
      </w:pPr>
      <w:r w:rsidRPr="00064782">
        <w:rPr>
          <w:b/>
          <w:bCs/>
          <w:sz w:val="40"/>
          <w:szCs w:val="40"/>
        </w:rPr>
        <w:t>Aboriginal Languages of Western Australia</w:t>
      </w:r>
    </w:p>
    <w:p w:rsidR="00064782" w:rsidRPr="00064782" w:rsidRDefault="00064782" w:rsidP="00064782">
      <w:pPr>
        <w:jc w:val="center"/>
        <w:rPr>
          <w:b/>
          <w:bCs/>
          <w:sz w:val="40"/>
          <w:szCs w:val="40"/>
        </w:rPr>
      </w:pPr>
      <w:r w:rsidRPr="00064782">
        <w:rPr>
          <w:b/>
          <w:bCs/>
          <w:sz w:val="40"/>
          <w:szCs w:val="40"/>
        </w:rPr>
        <w:t>General Course Year 12</w:t>
      </w:r>
    </w:p>
    <w:p w:rsidR="00064782" w:rsidRPr="00064782" w:rsidRDefault="00064782" w:rsidP="00064782">
      <w:pPr>
        <w:jc w:val="center"/>
        <w:rPr>
          <w:b/>
          <w:bCs/>
        </w:rPr>
      </w:pPr>
    </w:p>
    <w:p w:rsidR="00064782" w:rsidRPr="00064782" w:rsidRDefault="00064782" w:rsidP="00064782">
      <w:pPr>
        <w:jc w:val="center"/>
        <w:rPr>
          <w:b/>
          <w:bCs/>
          <w:sz w:val="40"/>
          <w:szCs w:val="40"/>
        </w:rPr>
      </w:pPr>
      <w:r w:rsidRPr="00064782">
        <w:rPr>
          <w:b/>
          <w:bCs/>
          <w:sz w:val="40"/>
          <w:szCs w:val="40"/>
        </w:rPr>
        <w:t xml:space="preserve">Selected Unit 3 syllabus content for the </w:t>
      </w:r>
    </w:p>
    <w:p w:rsidR="00064782" w:rsidRPr="00064782" w:rsidRDefault="00064782" w:rsidP="00064782">
      <w:pPr>
        <w:jc w:val="center"/>
        <w:rPr>
          <w:b/>
          <w:bCs/>
        </w:rPr>
      </w:pPr>
    </w:p>
    <w:p w:rsidR="00064782" w:rsidRPr="00064782" w:rsidRDefault="00064782" w:rsidP="00064782">
      <w:pPr>
        <w:jc w:val="center"/>
        <w:rPr>
          <w:b/>
          <w:bCs/>
          <w:sz w:val="40"/>
          <w:szCs w:val="40"/>
        </w:rPr>
      </w:pPr>
      <w:r w:rsidRPr="00064782">
        <w:rPr>
          <w:b/>
          <w:bCs/>
          <w:sz w:val="40"/>
          <w:szCs w:val="40"/>
        </w:rPr>
        <w:t>Externally set task 2017</w:t>
      </w:r>
    </w:p>
    <w:p w:rsidR="00064782" w:rsidRPr="00064782" w:rsidRDefault="00064782" w:rsidP="00064782">
      <w:pPr>
        <w:rPr>
          <w:b/>
          <w:bCs/>
          <w:sz w:val="44"/>
          <w:szCs w:val="44"/>
        </w:rPr>
      </w:pPr>
    </w:p>
    <w:p w:rsidR="00064782" w:rsidRPr="00064782" w:rsidRDefault="00064782" w:rsidP="00064782">
      <w:pPr>
        <w:rPr>
          <w:b/>
          <w:bCs/>
          <w:sz w:val="44"/>
          <w:szCs w:val="44"/>
        </w:rPr>
      </w:pPr>
    </w:p>
    <w:p w:rsidR="00064782" w:rsidRPr="00064782" w:rsidRDefault="00064782" w:rsidP="00064782">
      <w:pPr>
        <w:rPr>
          <w:b/>
          <w:bCs/>
          <w:sz w:val="44"/>
          <w:szCs w:val="44"/>
        </w:rPr>
      </w:pPr>
    </w:p>
    <w:p w:rsidR="00064782" w:rsidRPr="00064782" w:rsidRDefault="00064782" w:rsidP="00064782">
      <w:pPr>
        <w:rPr>
          <w:b/>
          <w:bCs/>
          <w:sz w:val="44"/>
          <w:szCs w:val="44"/>
        </w:rPr>
      </w:pPr>
    </w:p>
    <w:p w:rsidR="00064782" w:rsidRPr="00064782" w:rsidRDefault="00064782" w:rsidP="00064782">
      <w:pPr>
        <w:rPr>
          <w:b/>
          <w:bCs/>
          <w:sz w:val="44"/>
          <w:szCs w:val="44"/>
        </w:rPr>
      </w:pPr>
      <w:r w:rsidRPr="00064782">
        <w:rPr>
          <w:noProof/>
          <w:lang w:eastAsia="en-AU"/>
        </w:rPr>
        <mc:AlternateContent>
          <mc:Choice Requires="wps">
            <w:drawing>
              <wp:anchor distT="0" distB="0" distL="114300" distR="114300" simplePos="0" relativeHeight="251659264" behindDoc="0" locked="0" layoutInCell="1" allowOverlap="1" wp14:anchorId="6D6E3F4F" wp14:editId="397FB1F6">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064782" w:rsidRPr="002A6754" w:rsidRDefault="00064782" w:rsidP="00064782">
                            <w:pPr>
                              <w:spacing w:after="0"/>
                            </w:pPr>
                            <w:r w:rsidRPr="002A6754">
                              <w:t xml:space="preserve">This document is an extract from the </w:t>
                            </w:r>
                            <w:r w:rsidRPr="00064782">
                              <w:rPr>
                                <w:i/>
                              </w:rPr>
                              <w:t xml:space="preserve">Aboriginal Languages of Western Australia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064782" w:rsidRPr="002A6754" w:rsidRDefault="00064782" w:rsidP="00064782">
                            <w:pPr>
                              <w:spacing w:after="0"/>
                            </w:pPr>
                          </w:p>
                          <w:p w:rsidR="00064782" w:rsidRPr="002A6754" w:rsidRDefault="00064782" w:rsidP="00064782">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64782" w:rsidRPr="002A6754" w:rsidRDefault="00064782" w:rsidP="00064782">
                            <w:pPr>
                              <w:spacing w:after="0"/>
                            </w:pPr>
                          </w:p>
                          <w:p w:rsidR="00064782" w:rsidRPr="002A6754" w:rsidRDefault="00064782" w:rsidP="00064782">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E3F4F"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064782" w:rsidRPr="002A6754" w:rsidRDefault="00064782" w:rsidP="00064782">
                      <w:pPr>
                        <w:spacing w:after="0"/>
                      </w:pPr>
                      <w:r w:rsidRPr="002A6754">
                        <w:t xml:space="preserve">This document is an extract from the </w:t>
                      </w:r>
                      <w:r w:rsidRPr="00064782">
                        <w:rPr>
                          <w:i/>
                        </w:rPr>
                        <w:t xml:space="preserve">Aboriginal Languages of Western Australia </w:t>
                      </w:r>
                      <w:r w:rsidRPr="002A6754">
                        <w:rPr>
                          <w:i/>
                        </w:rPr>
                        <w:t>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064782" w:rsidRPr="002A6754" w:rsidRDefault="00064782" w:rsidP="00064782">
                      <w:pPr>
                        <w:spacing w:after="0"/>
                      </w:pPr>
                    </w:p>
                    <w:p w:rsidR="00064782" w:rsidRPr="002A6754" w:rsidRDefault="00064782" w:rsidP="00064782">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064782" w:rsidRPr="002A6754" w:rsidRDefault="00064782" w:rsidP="00064782">
                      <w:pPr>
                        <w:spacing w:after="0"/>
                      </w:pPr>
                    </w:p>
                    <w:p w:rsidR="00064782" w:rsidRPr="002A6754" w:rsidRDefault="00064782" w:rsidP="00064782">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2B0393" w:rsidRDefault="002B0393" w:rsidP="00064782">
      <w:pPr>
        <w:pStyle w:val="ListItem"/>
        <w:numPr>
          <w:ilvl w:val="0"/>
          <w:numId w:val="0"/>
        </w:numPr>
        <w:ind w:left="720" w:hanging="360"/>
      </w:pPr>
    </w:p>
    <w:p w:rsidR="00064782" w:rsidRDefault="00064782" w:rsidP="00064782">
      <w:pPr>
        <w:pStyle w:val="ListItem"/>
        <w:numPr>
          <w:ilvl w:val="0"/>
          <w:numId w:val="0"/>
        </w:numPr>
        <w:ind w:left="720" w:hanging="360"/>
      </w:pPr>
    </w:p>
    <w:p w:rsidR="00064782" w:rsidRDefault="00064782" w:rsidP="00064782">
      <w:pPr>
        <w:pStyle w:val="ListItem"/>
        <w:numPr>
          <w:ilvl w:val="0"/>
          <w:numId w:val="0"/>
        </w:numPr>
        <w:ind w:left="720" w:hanging="360"/>
      </w:pPr>
    </w:p>
    <w:p w:rsidR="00064782" w:rsidRDefault="00064782" w:rsidP="004A4C89">
      <w:pPr>
        <w:pStyle w:val="ListItem"/>
        <w:numPr>
          <w:ilvl w:val="0"/>
          <w:numId w:val="0"/>
        </w:numPr>
        <w:sectPr w:rsidR="00064782" w:rsidSect="001779BF">
          <w:headerReference w:type="even" r:id="rId8"/>
          <w:headerReference w:type="default" r:id="rId9"/>
          <w:footerReference w:type="even" r:id="rId10"/>
          <w:footerReference w:type="default" r:id="rId11"/>
          <w:pgSz w:w="11906" w:h="16838"/>
          <w:pgMar w:top="1440" w:right="1080" w:bottom="1440" w:left="1080" w:header="708" w:footer="708" w:gutter="0"/>
          <w:cols w:space="709"/>
          <w:docGrid w:linePitch="360"/>
        </w:sectPr>
      </w:pPr>
      <w:bookmarkStart w:id="2" w:name="_GoBack"/>
      <w:bookmarkEnd w:id="2"/>
    </w:p>
    <w:p w:rsidR="008743F4" w:rsidRPr="008C1463" w:rsidRDefault="008743F4" w:rsidP="004A4C89">
      <w:pPr>
        <w:pStyle w:val="ListItem"/>
        <w:numPr>
          <w:ilvl w:val="0"/>
          <w:numId w:val="0"/>
        </w:numPr>
      </w:pPr>
    </w:p>
    <w:p w:rsidR="008743F4" w:rsidRPr="00027A31" w:rsidRDefault="008743F4" w:rsidP="004A4C89">
      <w:pPr>
        <w:pStyle w:val="Heading1"/>
        <w:spacing w:before="120"/>
        <w:rPr>
          <w:color w:val="auto"/>
        </w:rPr>
      </w:pPr>
      <w:bookmarkStart w:id="3" w:name="_Toc383435638"/>
      <w:r w:rsidRPr="00027A31">
        <w:rPr>
          <w:color w:val="auto"/>
        </w:rPr>
        <w:t>Unit 3</w:t>
      </w:r>
      <w:bookmarkEnd w:id="3"/>
      <w:r w:rsidRPr="00027A31">
        <w:rPr>
          <w:color w:val="auto"/>
        </w:rPr>
        <w:t xml:space="preserve"> </w:t>
      </w:r>
    </w:p>
    <w:p w:rsidR="00E44502" w:rsidRPr="003566C9" w:rsidRDefault="00E44502" w:rsidP="006854CE">
      <w:pPr>
        <w:pStyle w:val="Heading2"/>
      </w:pPr>
      <w:bookmarkStart w:id="4" w:name="_Toc383435639"/>
      <w:r w:rsidRPr="003566C9">
        <w:t>Unit description</w:t>
      </w:r>
      <w:bookmarkEnd w:id="0"/>
      <w:bookmarkEnd w:id="4"/>
    </w:p>
    <w:p w:rsidR="006F5B23" w:rsidRDefault="006F5B23" w:rsidP="006F5B23">
      <w:pPr>
        <w:pStyle w:val="Paragraph"/>
      </w:pPr>
      <w:bookmarkStart w:id="5" w:name="_Toc360700414"/>
      <w:r w:rsidRPr="008A30F0">
        <w:t xml:space="preserve">The focus for this unit is </w:t>
      </w:r>
      <w:r w:rsidRPr="00F752DA">
        <w:rPr>
          <w:b/>
        </w:rPr>
        <w:t>people in the natural environment</w:t>
      </w:r>
      <w:r w:rsidRPr="008A30F0">
        <w:t>. Students use skills in communicating and interacting with peers and the community and in language recording and maintenance. They explore government policies affecting language, regional language revival initiatives and issues, and the development of co</w:t>
      </w:r>
      <w:r>
        <w:t>ntemporary Aboriginal languages</w:t>
      </w:r>
      <w:r w:rsidR="00EA2D42">
        <w:t>,</w:t>
      </w:r>
      <w:r>
        <w:t xml:space="preserve"> </w:t>
      </w:r>
      <w:r w:rsidRPr="008A30F0">
        <w:t>including contact languages</w:t>
      </w:r>
      <w:r w:rsidR="00EA2D42">
        <w:t>,</w:t>
      </w:r>
      <w:r w:rsidRPr="008A30F0">
        <w:t xml:space="preserve"> such </w:t>
      </w:r>
      <w:r w:rsidR="00C97EDE">
        <w:t>as Aboriginal English and Kriol. They explore the</w:t>
      </w:r>
      <w:r w:rsidRPr="008A30F0">
        <w:t xml:space="preserve"> interrelationships of language and culture.</w:t>
      </w:r>
    </w:p>
    <w:p w:rsidR="00622483" w:rsidRPr="003566C9" w:rsidRDefault="00604991" w:rsidP="006854CE">
      <w:pPr>
        <w:pStyle w:val="Heading2"/>
      </w:pPr>
      <w:bookmarkStart w:id="6" w:name="_Toc383435640"/>
      <w:r>
        <w:t>Learning</w:t>
      </w:r>
      <w:r w:rsidR="00622483" w:rsidRPr="003566C9">
        <w:t xml:space="preserve"> contexts</w:t>
      </w:r>
      <w:bookmarkEnd w:id="6"/>
      <w:r w:rsidR="00622483" w:rsidRPr="003566C9">
        <w:t xml:space="preserve"> </w:t>
      </w:r>
      <w:bookmarkEnd w:id="5"/>
    </w:p>
    <w:p w:rsidR="006F5B23" w:rsidRPr="00604991" w:rsidRDefault="006F5B23" w:rsidP="006F5B23">
      <w:pPr>
        <w:pStyle w:val="Paragraph"/>
      </w:pPr>
      <w:r w:rsidRPr="00604991">
        <w:t xml:space="preserve">The focus of Unit 3, </w:t>
      </w:r>
      <w:r w:rsidRPr="00604991">
        <w:rPr>
          <w:b/>
        </w:rPr>
        <w:t>people in the natural environment</w:t>
      </w:r>
      <w:r w:rsidRPr="00604991">
        <w:t xml:space="preserve">, is organised around </w:t>
      </w:r>
      <w:r>
        <w:t>two</w:t>
      </w:r>
      <w:r w:rsidRPr="00604991">
        <w:t xml:space="preserve"> learning contexts. The learning contexts are intended to provide a specific perspective for the teaching and assessment of the unit content.</w:t>
      </w:r>
    </w:p>
    <w:p w:rsidR="006F5B23" w:rsidRPr="00604991" w:rsidRDefault="006F5B23" w:rsidP="006F5B23">
      <w:pPr>
        <w:pStyle w:val="ListItem"/>
        <w:ind w:left="426" w:hanging="426"/>
      </w:pPr>
      <w:r w:rsidRPr="00604991">
        <w:t>relationships and respo</w:t>
      </w:r>
      <w:r w:rsidR="00B51C12">
        <w:t>nsibilities between people and C</w:t>
      </w:r>
      <w:r w:rsidRPr="00604991">
        <w:t>ountry, including oral language practices and technology</w:t>
      </w:r>
    </w:p>
    <w:p w:rsidR="006F5B23" w:rsidRDefault="006F5B23" w:rsidP="006F5B23">
      <w:pPr>
        <w:pStyle w:val="ListItem"/>
        <w:ind w:left="426" w:hanging="426"/>
      </w:pPr>
      <w:r w:rsidRPr="00604991">
        <w:t>language revival and maintenance</w:t>
      </w:r>
      <w:r>
        <w:t xml:space="preserve"> initiatives at the state level</w:t>
      </w:r>
    </w:p>
    <w:p w:rsidR="008E32B1" w:rsidRPr="003566C9" w:rsidRDefault="008E32B1" w:rsidP="006854CE">
      <w:pPr>
        <w:pStyle w:val="Heading2"/>
      </w:pPr>
      <w:bookmarkStart w:id="7" w:name="_Toc383435641"/>
      <w:r w:rsidRPr="003566C9">
        <w:t>Unit content</w:t>
      </w:r>
      <w:bookmarkEnd w:id="1"/>
      <w:bookmarkEnd w:id="7"/>
    </w:p>
    <w:p w:rsidR="008E32B1" w:rsidRPr="003566C9" w:rsidRDefault="008E32B1" w:rsidP="00640F84">
      <w:pPr>
        <w:spacing w:after="200" w:line="276" w:lineRule="auto"/>
      </w:pPr>
      <w:r w:rsidRPr="003566C9">
        <w:t>This unit includes the knowledge, understandings and skills described below.</w:t>
      </w:r>
    </w:p>
    <w:p w:rsidR="00A97B98" w:rsidRPr="003566C9" w:rsidRDefault="00855685" w:rsidP="00CC2910">
      <w:pPr>
        <w:pStyle w:val="Heading3"/>
      </w:pPr>
      <w:r w:rsidRPr="00855685">
        <w:t>Language knowledge and use</w:t>
      </w:r>
    </w:p>
    <w:p w:rsidR="00855685" w:rsidRPr="00B02257" w:rsidRDefault="00855685" w:rsidP="009F282D">
      <w:pPr>
        <w:pStyle w:val="Heading4"/>
      </w:pPr>
      <w:r w:rsidRPr="00B02257">
        <w:t>Features of language</w:t>
      </w:r>
    </w:p>
    <w:p w:rsidR="006F5B23" w:rsidRPr="00CE6D6B" w:rsidRDefault="006F5B23" w:rsidP="006F5B23">
      <w:pPr>
        <w:pStyle w:val="ListItem"/>
        <w:ind w:left="426" w:hanging="426"/>
        <w:rPr>
          <w:highlight w:val="yellow"/>
        </w:rPr>
      </w:pPr>
      <w:r w:rsidRPr="00CE6D6B">
        <w:rPr>
          <w:highlight w:val="yellow"/>
        </w:rPr>
        <w:t>common vocabulary relating to the environment, relationships, responsibilities, oral language practices, technology and implements</w:t>
      </w:r>
    </w:p>
    <w:p w:rsidR="006F5B23" w:rsidRPr="00CE6D6B" w:rsidRDefault="006F5B23" w:rsidP="006F5B23">
      <w:pPr>
        <w:pStyle w:val="ListItem"/>
        <w:ind w:left="426" w:hanging="426"/>
        <w:rPr>
          <w:highlight w:val="yellow"/>
        </w:rPr>
      </w:pPr>
      <w:r w:rsidRPr="00CE6D6B">
        <w:rPr>
          <w:highlight w:val="yellow"/>
        </w:rPr>
        <w:t>affixes in simple sentences, simple joining words in narrative (then, after that), noun classification, reciprocal and reflexive nouns, pronouns and/or verb tense</w:t>
      </w:r>
    </w:p>
    <w:p w:rsidR="006F5B23" w:rsidRPr="00CE6D6B" w:rsidRDefault="006F5B23" w:rsidP="006F5B23">
      <w:pPr>
        <w:pStyle w:val="ListItem"/>
        <w:ind w:left="426" w:hanging="426"/>
        <w:rPr>
          <w:highlight w:val="yellow"/>
        </w:rPr>
      </w:pPr>
      <w:r w:rsidRPr="00CE6D6B">
        <w:rPr>
          <w:highlight w:val="yellow"/>
        </w:rPr>
        <w:t>appropriate use of question forms and responses, including non-verbal communication</w:t>
      </w:r>
    </w:p>
    <w:p w:rsidR="006F5B23" w:rsidRPr="00CE6D6B" w:rsidRDefault="006F5B23" w:rsidP="006F5B23">
      <w:pPr>
        <w:pStyle w:val="ListItem"/>
        <w:ind w:left="426" w:hanging="426"/>
        <w:rPr>
          <w:highlight w:val="yellow"/>
        </w:rPr>
      </w:pPr>
      <w:r w:rsidRPr="00CE6D6B">
        <w:rPr>
          <w:highlight w:val="yellow"/>
        </w:rPr>
        <w:t>expansion of metalanguage (in language or English) to identify a range of language features and compare to English and other Aboriginal languages</w:t>
      </w:r>
    </w:p>
    <w:p w:rsidR="00855685" w:rsidRPr="00B02257" w:rsidRDefault="00855685" w:rsidP="009F282D">
      <w:pPr>
        <w:pStyle w:val="Heading4"/>
      </w:pPr>
      <w:r w:rsidRPr="00B02257">
        <w:t>Varieties of texts</w:t>
      </w:r>
    </w:p>
    <w:p w:rsidR="006F5B23" w:rsidRPr="00CE6D6B" w:rsidRDefault="006F5B23" w:rsidP="006F5B23">
      <w:pPr>
        <w:pStyle w:val="ListItem"/>
        <w:ind w:left="426" w:hanging="426"/>
        <w:rPr>
          <w:highlight w:val="yellow"/>
        </w:rPr>
      </w:pPr>
      <w:r w:rsidRPr="00CE6D6B">
        <w:rPr>
          <w:highlight w:val="yellow"/>
        </w:rPr>
        <w:t>simple description, explanation, procedure, interview, autobiography and biography, oral history, song, dance</w:t>
      </w:r>
    </w:p>
    <w:p w:rsidR="006F5B23" w:rsidRPr="00CE6D6B" w:rsidRDefault="006F5B23" w:rsidP="006F5B23">
      <w:pPr>
        <w:pStyle w:val="ListItem"/>
        <w:ind w:left="426" w:hanging="426"/>
        <w:rPr>
          <w:highlight w:val="yellow"/>
        </w:rPr>
      </w:pPr>
      <w:r w:rsidRPr="00CE6D6B">
        <w:rPr>
          <w:highlight w:val="yellow"/>
        </w:rPr>
        <w:t>visual and written text types</w:t>
      </w:r>
      <w:r w:rsidR="004C1457" w:rsidRPr="00CE6D6B">
        <w:rPr>
          <w:highlight w:val="yellow"/>
        </w:rPr>
        <w:t>,</w:t>
      </w:r>
      <w:r w:rsidRPr="00CE6D6B">
        <w:rPr>
          <w:highlight w:val="yellow"/>
        </w:rPr>
        <w:t xml:space="preserve"> including multimedia: country and art, map, diagram, chart, list, report, documentary</w:t>
      </w:r>
    </w:p>
    <w:p w:rsidR="006F5B23" w:rsidRDefault="006F5B23">
      <w:pPr>
        <w:spacing w:line="276" w:lineRule="auto"/>
        <w:rPr>
          <w:b/>
          <w:bCs/>
          <w:color w:val="595959" w:themeColor="text1" w:themeTint="A6"/>
          <w:sz w:val="26"/>
          <w:szCs w:val="26"/>
        </w:rPr>
      </w:pPr>
      <w:r>
        <w:br w:type="page"/>
      </w:r>
    </w:p>
    <w:p w:rsidR="00A97B98" w:rsidRPr="00B02257" w:rsidRDefault="00855685" w:rsidP="00CC2910">
      <w:pPr>
        <w:pStyle w:val="Heading3"/>
      </w:pPr>
      <w:r w:rsidRPr="00B02257">
        <w:lastRenderedPageBreak/>
        <w:t>Cultural understandings</w:t>
      </w:r>
    </w:p>
    <w:p w:rsidR="006F5B23" w:rsidRPr="00B02257" w:rsidRDefault="006F5B23" w:rsidP="006F5B23">
      <w:pPr>
        <w:pStyle w:val="Heading4"/>
      </w:pPr>
      <w:r w:rsidRPr="00B02257">
        <w:t>Country and community</w:t>
      </w:r>
    </w:p>
    <w:p w:rsidR="006F5B23" w:rsidRPr="00CE6D6B" w:rsidRDefault="006F5B23" w:rsidP="006F5B23">
      <w:pPr>
        <w:pStyle w:val="ListItem"/>
        <w:ind w:left="426" w:hanging="426"/>
        <w:rPr>
          <w:highlight w:val="yellow"/>
        </w:rPr>
      </w:pPr>
      <w:r w:rsidRPr="00CE6D6B">
        <w:rPr>
          <w:highlight w:val="yellow"/>
        </w:rPr>
        <w:t xml:space="preserve">roles, relationships and responsibilities of family and kin in own and other families </w:t>
      </w:r>
    </w:p>
    <w:p w:rsidR="006F5B23" w:rsidRPr="00CE6D6B" w:rsidRDefault="006F5B23" w:rsidP="006F5B23">
      <w:pPr>
        <w:pStyle w:val="ListItem"/>
        <w:ind w:left="426" w:hanging="426"/>
        <w:rPr>
          <w:highlight w:val="yellow"/>
        </w:rPr>
      </w:pPr>
      <w:r w:rsidRPr="00CE6D6B">
        <w:rPr>
          <w:highlight w:val="yellow"/>
        </w:rPr>
        <w:t>seasonal activities and technology (past and present)</w:t>
      </w:r>
    </w:p>
    <w:p w:rsidR="006F5B23" w:rsidRPr="004A47E3" w:rsidRDefault="006F5B23" w:rsidP="006F5B23">
      <w:pPr>
        <w:pStyle w:val="Heading4"/>
      </w:pPr>
      <w:r w:rsidRPr="004A47E3">
        <w:t>Language and the environment</w:t>
      </w:r>
    </w:p>
    <w:p w:rsidR="006F5B23" w:rsidRPr="00CE6D6B" w:rsidRDefault="006F5B23" w:rsidP="006F5B23">
      <w:pPr>
        <w:pStyle w:val="ListItem"/>
        <w:ind w:left="426" w:hanging="426"/>
        <w:rPr>
          <w:highlight w:val="yellow"/>
        </w:rPr>
      </w:pPr>
      <w:r w:rsidRPr="00CE6D6B">
        <w:rPr>
          <w:highlight w:val="yellow"/>
        </w:rPr>
        <w:t xml:space="preserve">seasonal activities </w:t>
      </w:r>
    </w:p>
    <w:p w:rsidR="006F5B23" w:rsidRPr="00855685" w:rsidRDefault="006F5B23" w:rsidP="006F5B23">
      <w:pPr>
        <w:pStyle w:val="Heading4"/>
      </w:pPr>
      <w:r w:rsidRPr="00855685">
        <w:t xml:space="preserve">Language </w:t>
      </w:r>
      <w:r>
        <w:t>ecology</w:t>
      </w:r>
    </w:p>
    <w:p w:rsidR="006F5B23" w:rsidRPr="006D34AA" w:rsidRDefault="006F5B23" w:rsidP="006F5B23">
      <w:pPr>
        <w:pStyle w:val="ListItem"/>
        <w:ind w:left="426" w:hanging="426"/>
      </w:pPr>
      <w:r w:rsidRPr="006D34AA">
        <w:t xml:space="preserve">language variety and use of different age groups </w:t>
      </w:r>
    </w:p>
    <w:p w:rsidR="006F5B23" w:rsidRPr="006D34AA" w:rsidRDefault="006F5B23" w:rsidP="006F5B23">
      <w:pPr>
        <w:pStyle w:val="ListItem"/>
        <w:ind w:left="426" w:hanging="426"/>
      </w:pPr>
      <w:r w:rsidRPr="006D34AA">
        <w:t>impact of contemporary Aboriginal languages, such as Aboriginal English and Kriol on the local language</w:t>
      </w:r>
    </w:p>
    <w:p w:rsidR="006F5B23" w:rsidRPr="006D34AA" w:rsidRDefault="006F5B23" w:rsidP="006F5B23">
      <w:pPr>
        <w:pStyle w:val="ListItem"/>
        <w:ind w:left="426" w:hanging="426"/>
      </w:pPr>
      <w:r w:rsidRPr="006D34AA">
        <w:t>status and differences in language health in WA, including regional language revival initiatives and</w:t>
      </w:r>
      <w:r>
        <w:t xml:space="preserve"> issues</w:t>
      </w:r>
    </w:p>
    <w:p w:rsidR="006F5B23" w:rsidRPr="00855685" w:rsidRDefault="006F5B23" w:rsidP="006F5B23">
      <w:pPr>
        <w:pStyle w:val="Heading4"/>
      </w:pPr>
      <w:r w:rsidRPr="00855685">
        <w:t>Cultural protocols in accessing, eliciting, recording and storing information</w:t>
      </w:r>
    </w:p>
    <w:p w:rsidR="006F5B23" w:rsidRPr="00905B96" w:rsidRDefault="006F5B23" w:rsidP="006F5B23">
      <w:pPr>
        <w:pStyle w:val="ListItem"/>
        <w:ind w:left="426" w:hanging="426"/>
      </w:pPr>
      <w:r w:rsidRPr="00905B96">
        <w:t>practical skills for language recording</w:t>
      </w:r>
    </w:p>
    <w:p w:rsidR="006F5B23" w:rsidRPr="00905B96" w:rsidRDefault="006F5B23" w:rsidP="006F5B23">
      <w:pPr>
        <w:pStyle w:val="ListItem"/>
        <w:ind w:left="426" w:hanging="426"/>
      </w:pPr>
      <w:r w:rsidRPr="00905B96">
        <w:t>protocols for retrieving and recording information</w:t>
      </w:r>
    </w:p>
    <w:p w:rsidR="006F5B23" w:rsidRPr="00905B96" w:rsidRDefault="006F5B23" w:rsidP="006F5B23">
      <w:pPr>
        <w:pStyle w:val="ListItem"/>
        <w:ind w:left="426" w:hanging="426"/>
      </w:pPr>
      <w:r w:rsidRPr="00905B96">
        <w:t>storage an</w:t>
      </w:r>
      <w:r>
        <w:t>d maintenance systems</w:t>
      </w:r>
    </w:p>
    <w:p w:rsidR="00A97B98" w:rsidRPr="001C17F5" w:rsidRDefault="00855685" w:rsidP="001C17F5">
      <w:pPr>
        <w:pStyle w:val="Heading3"/>
      </w:pPr>
      <w:r w:rsidRPr="001C17F5">
        <w:t>Learning and communication strategies</w:t>
      </w:r>
    </w:p>
    <w:p w:rsidR="00753577" w:rsidRPr="001A4ADD" w:rsidRDefault="00753577" w:rsidP="00753577">
      <w:pPr>
        <w:pStyle w:val="Paragraph"/>
      </w:pPr>
      <w:r w:rsidRPr="001A4ADD">
        <w:t>Learning and communication strategies are processes, techniques and skills relevant to:</w:t>
      </w:r>
    </w:p>
    <w:p w:rsidR="00753577" w:rsidRPr="001A4ADD" w:rsidRDefault="00753577" w:rsidP="00753577">
      <w:pPr>
        <w:pStyle w:val="ListItem"/>
        <w:numPr>
          <w:ilvl w:val="0"/>
          <w:numId w:val="6"/>
        </w:numPr>
        <w:ind w:left="425" w:hanging="425"/>
      </w:pPr>
      <w:r w:rsidRPr="001A4ADD">
        <w:t>supporting learning and the acquisition of language</w:t>
      </w:r>
    </w:p>
    <w:p w:rsidR="00753577" w:rsidRPr="001A4ADD" w:rsidRDefault="00753577" w:rsidP="00753577">
      <w:pPr>
        <w:pStyle w:val="ListItem"/>
        <w:numPr>
          <w:ilvl w:val="0"/>
          <w:numId w:val="6"/>
        </w:numPr>
        <w:ind w:left="425" w:hanging="425"/>
      </w:pPr>
      <w:r w:rsidRPr="001A4ADD">
        <w:t>making meaning from texts</w:t>
      </w:r>
    </w:p>
    <w:p w:rsidR="00753577" w:rsidRPr="001A4ADD" w:rsidRDefault="00753577" w:rsidP="00753577">
      <w:pPr>
        <w:pStyle w:val="ListItem"/>
        <w:numPr>
          <w:ilvl w:val="0"/>
          <w:numId w:val="6"/>
        </w:numPr>
        <w:ind w:left="425" w:hanging="425"/>
      </w:pPr>
      <w:r w:rsidRPr="001A4ADD">
        <w:t>producing texts</w:t>
      </w:r>
    </w:p>
    <w:p w:rsidR="00753577" w:rsidRPr="001A4ADD" w:rsidRDefault="00753577" w:rsidP="00753577">
      <w:pPr>
        <w:pStyle w:val="ListItem"/>
        <w:numPr>
          <w:ilvl w:val="0"/>
          <w:numId w:val="6"/>
        </w:numPr>
        <w:ind w:left="425" w:hanging="425"/>
      </w:pPr>
      <w:proofErr w:type="gramStart"/>
      <w:r w:rsidRPr="001A4ADD">
        <w:t>engaging</w:t>
      </w:r>
      <w:proofErr w:type="gramEnd"/>
      <w:r w:rsidRPr="001A4ADD">
        <w:t xml:space="preserve"> in spoken interaction. </w:t>
      </w:r>
    </w:p>
    <w:p w:rsidR="00753577" w:rsidRPr="001A4ADD" w:rsidRDefault="00753577" w:rsidP="00753577">
      <w:pPr>
        <w:pStyle w:val="Paragraph"/>
      </w:pPr>
      <w:r w:rsidRPr="001A4ADD">
        <w:t xml:space="preserve">These strategies support and enhance the development of literacy skills, and enable further development of cognitive skills through </w:t>
      </w:r>
      <w:r w:rsidR="00C97EDE">
        <w:t xml:space="preserve">critical </w:t>
      </w:r>
      <w:r w:rsidRPr="001A4ADD">
        <w:t>thinking and analy</w:t>
      </w:r>
      <w:r w:rsidR="00C97EDE">
        <w:t>sis</w:t>
      </w:r>
      <w:r w:rsidRPr="001A4ADD">
        <w:t>, solving problems, and making connections. Students should be taught these strategies explicitly and be provided with opportunities to practise them. A list of suggested strategies can be found in Appendix 2.</w:t>
      </w:r>
    </w:p>
    <w:sectPr w:rsidR="00753577" w:rsidRPr="001A4ADD" w:rsidSect="002B0393">
      <w:headerReference w:type="default" r:id="rId12"/>
      <w:footerReference w:type="default" r:id="rId13"/>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48" w:rsidRDefault="001C0548" w:rsidP="00742128">
      <w:pPr>
        <w:spacing w:after="0" w:line="240" w:lineRule="auto"/>
      </w:pPr>
      <w:r>
        <w:separator/>
      </w:r>
    </w:p>
  </w:endnote>
  <w:endnote w:type="continuationSeparator" w:id="0">
    <w:p w:rsidR="001C0548" w:rsidRDefault="001C054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31" w:rsidRPr="009E1E00" w:rsidRDefault="00027A31"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 Western Australia | General</w:t>
    </w:r>
    <w:r w:rsidRPr="00630C74">
      <w:t xml:space="preserve"> </w:t>
    </w:r>
    <w:r>
      <w:rPr>
        <w:rFonts w:ascii="Franklin Gothic Book" w:hAnsi="Franklin Gothic Book"/>
        <w:b/>
        <w:noProof/>
        <w:color w:val="342568"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93" w:rsidRDefault="004A4C89" w:rsidP="002B0393">
    <w:pPr>
      <w:tabs>
        <w:tab w:val="center" w:pos="4820"/>
        <w:tab w:val="left" w:pos="9396"/>
        <w:tab w:val="right" w:pos="9639"/>
      </w:tabs>
      <w:spacing w:after="0" w:line="240" w:lineRule="auto"/>
    </w:pPr>
    <w:r>
      <w:rPr>
        <w:sz w:val="16"/>
      </w:rPr>
      <w:t>2016/17751</w:t>
    </w:r>
    <w:r w:rsidR="00B02257">
      <w:rPr>
        <w:sz w:val="16"/>
      </w:rPr>
      <w:t>v2</w:t>
    </w:r>
    <w:r w:rsidR="002B0393" w:rsidRPr="002B0393">
      <w:rPr>
        <w:i/>
        <w:sz w:val="16"/>
      </w:rPr>
      <w:tab/>
    </w:r>
    <w:r w:rsidR="002B0393">
      <w:rPr>
        <w:i/>
        <w:sz w:val="16"/>
      </w:rPr>
      <w:t>Aboriginal Languages of Western Australia General</w:t>
    </w:r>
    <w:r w:rsidR="002B0393" w:rsidRPr="002B0393">
      <w:rPr>
        <w:i/>
        <w:sz w:val="16"/>
      </w:rPr>
      <w:t xml:space="preserve"> Year 12: Externally set task content 2017</w:t>
    </w:r>
    <w:r w:rsidR="002B0393" w:rsidRPr="002B0393">
      <w:rPr>
        <w:i/>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93" w:rsidRPr="002B0393" w:rsidRDefault="002B0393" w:rsidP="002B0393">
    <w:pPr>
      <w:tabs>
        <w:tab w:val="center" w:pos="4820"/>
        <w:tab w:val="right" w:pos="9639"/>
      </w:tabs>
      <w:spacing w:after="0" w:line="240" w:lineRule="auto"/>
    </w:pPr>
    <w:r w:rsidRPr="002B0393">
      <w:rPr>
        <w:i/>
        <w:sz w:val="16"/>
      </w:rPr>
      <w:tab/>
    </w:r>
    <w:r>
      <w:rPr>
        <w:i/>
        <w:sz w:val="16"/>
      </w:rPr>
      <w:t>Aboriginal Languages of Western Australia General</w:t>
    </w:r>
    <w:r w:rsidRPr="002B0393">
      <w:rPr>
        <w:i/>
        <w:sz w:val="16"/>
      </w:rPr>
      <w:t xml:space="preserve"> Year 12: Externally set task content 2017</w:t>
    </w:r>
    <w:r w:rsidRPr="002B0393">
      <w:rPr>
        <w:i/>
        <w:sz w:val="16"/>
      </w:rPr>
      <w:tab/>
    </w:r>
    <w:r w:rsidRPr="002B0393">
      <w:rPr>
        <w:sz w:val="16"/>
      </w:rPr>
      <w:fldChar w:fldCharType="begin"/>
    </w:r>
    <w:r w:rsidRPr="002B0393">
      <w:rPr>
        <w:sz w:val="16"/>
      </w:rPr>
      <w:instrText xml:space="preserve"> PAGE   \* MERGEFORMAT </w:instrText>
    </w:r>
    <w:r w:rsidRPr="002B0393">
      <w:rPr>
        <w:sz w:val="16"/>
      </w:rPr>
      <w:fldChar w:fldCharType="separate"/>
    </w:r>
    <w:r w:rsidR="00290460">
      <w:rPr>
        <w:noProof/>
        <w:sz w:val="16"/>
      </w:rPr>
      <w:t>2</w:t>
    </w:r>
    <w:r w:rsidRPr="002B0393">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48" w:rsidRDefault="001C0548" w:rsidP="00742128">
      <w:pPr>
        <w:spacing w:after="0" w:line="240" w:lineRule="auto"/>
      </w:pPr>
      <w:r>
        <w:separator/>
      </w:r>
    </w:p>
  </w:footnote>
  <w:footnote w:type="continuationSeparator" w:id="0">
    <w:p w:rsidR="001C0548" w:rsidRDefault="001C054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31" w:rsidRPr="001567D0" w:rsidRDefault="00027A3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393" w:rsidRDefault="002B0393">
    <w:pPr>
      <w:pStyle w:val="Header"/>
    </w:pPr>
    <w:r>
      <w:rPr>
        <w:noProof/>
        <w:lang w:eastAsia="en-AU"/>
      </w:rPr>
      <w:drawing>
        <wp:inline distT="0" distB="0" distL="0" distR="0">
          <wp:extent cx="6188710" cy="5524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6188710" cy="5524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782" w:rsidRDefault="0006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B52"/>
    <w:multiLevelType w:val="hybridMultilevel"/>
    <w:tmpl w:val="3280D75A"/>
    <w:lvl w:ilvl="0" w:tplc="3D8A63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85095"/>
    <w:multiLevelType w:val="hybridMultilevel"/>
    <w:tmpl w:val="44C24C56"/>
    <w:lvl w:ilvl="0" w:tplc="CC7A23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B221E4"/>
    <w:multiLevelType w:val="hybridMultilevel"/>
    <w:tmpl w:val="A12481A0"/>
    <w:lvl w:ilvl="0" w:tplc="5A445208">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2"/>
  </w:num>
  <w:num w:numId="5">
    <w:abstractNumId w:val="5"/>
  </w:num>
  <w:num w:numId="6">
    <w:abstractNumId w:val="1"/>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06D"/>
    <w:rsid w:val="00015906"/>
    <w:rsid w:val="00022F3C"/>
    <w:rsid w:val="0002336A"/>
    <w:rsid w:val="00027A31"/>
    <w:rsid w:val="000365E9"/>
    <w:rsid w:val="00044B09"/>
    <w:rsid w:val="00064782"/>
    <w:rsid w:val="00073D2C"/>
    <w:rsid w:val="000841F0"/>
    <w:rsid w:val="0009024C"/>
    <w:rsid w:val="000A6ABE"/>
    <w:rsid w:val="000A712F"/>
    <w:rsid w:val="000B0A44"/>
    <w:rsid w:val="000C5064"/>
    <w:rsid w:val="000C6ACF"/>
    <w:rsid w:val="000D3174"/>
    <w:rsid w:val="000E3662"/>
    <w:rsid w:val="000F3AD5"/>
    <w:rsid w:val="000F3BE8"/>
    <w:rsid w:val="000F65F5"/>
    <w:rsid w:val="000F737A"/>
    <w:rsid w:val="0013465E"/>
    <w:rsid w:val="00144452"/>
    <w:rsid w:val="001451B9"/>
    <w:rsid w:val="001567D0"/>
    <w:rsid w:val="00157E06"/>
    <w:rsid w:val="00160A6B"/>
    <w:rsid w:val="00161D4F"/>
    <w:rsid w:val="001779BF"/>
    <w:rsid w:val="00192605"/>
    <w:rsid w:val="0019340B"/>
    <w:rsid w:val="001968A7"/>
    <w:rsid w:val="001A6141"/>
    <w:rsid w:val="001B1A4B"/>
    <w:rsid w:val="001C0548"/>
    <w:rsid w:val="001C0691"/>
    <w:rsid w:val="001C17F5"/>
    <w:rsid w:val="001D76C5"/>
    <w:rsid w:val="001F489C"/>
    <w:rsid w:val="0020040C"/>
    <w:rsid w:val="00212AA5"/>
    <w:rsid w:val="00226D55"/>
    <w:rsid w:val="00241073"/>
    <w:rsid w:val="00252540"/>
    <w:rsid w:val="002613A1"/>
    <w:rsid w:val="00270163"/>
    <w:rsid w:val="00273988"/>
    <w:rsid w:val="002773CE"/>
    <w:rsid w:val="00285B26"/>
    <w:rsid w:val="00290460"/>
    <w:rsid w:val="00290492"/>
    <w:rsid w:val="002A471E"/>
    <w:rsid w:val="002B007E"/>
    <w:rsid w:val="002B0393"/>
    <w:rsid w:val="002B6FEE"/>
    <w:rsid w:val="002C05E5"/>
    <w:rsid w:val="002E78F4"/>
    <w:rsid w:val="00304E41"/>
    <w:rsid w:val="00306C56"/>
    <w:rsid w:val="0031038B"/>
    <w:rsid w:val="00312E38"/>
    <w:rsid w:val="00333514"/>
    <w:rsid w:val="003372DA"/>
    <w:rsid w:val="003566C9"/>
    <w:rsid w:val="0036440F"/>
    <w:rsid w:val="00364D88"/>
    <w:rsid w:val="00370969"/>
    <w:rsid w:val="00374139"/>
    <w:rsid w:val="00392F69"/>
    <w:rsid w:val="003A73DB"/>
    <w:rsid w:val="003D2A82"/>
    <w:rsid w:val="003D3CBD"/>
    <w:rsid w:val="003D50A2"/>
    <w:rsid w:val="003E44E8"/>
    <w:rsid w:val="003F5430"/>
    <w:rsid w:val="00413C8C"/>
    <w:rsid w:val="004167F6"/>
    <w:rsid w:val="00416C3D"/>
    <w:rsid w:val="00433F68"/>
    <w:rsid w:val="0043620D"/>
    <w:rsid w:val="0044627A"/>
    <w:rsid w:val="004574B1"/>
    <w:rsid w:val="00466D3C"/>
    <w:rsid w:val="004819A9"/>
    <w:rsid w:val="004925C6"/>
    <w:rsid w:val="00492C50"/>
    <w:rsid w:val="004A1CF7"/>
    <w:rsid w:val="004A47E3"/>
    <w:rsid w:val="004A4C89"/>
    <w:rsid w:val="004B5BB3"/>
    <w:rsid w:val="004B7DB5"/>
    <w:rsid w:val="004C1457"/>
    <w:rsid w:val="004D0B2D"/>
    <w:rsid w:val="004D563A"/>
    <w:rsid w:val="004D68C7"/>
    <w:rsid w:val="004E6602"/>
    <w:rsid w:val="004F30BA"/>
    <w:rsid w:val="00504046"/>
    <w:rsid w:val="0050454E"/>
    <w:rsid w:val="005155A2"/>
    <w:rsid w:val="00554AC8"/>
    <w:rsid w:val="005739DA"/>
    <w:rsid w:val="00576704"/>
    <w:rsid w:val="0058522A"/>
    <w:rsid w:val="005A0F57"/>
    <w:rsid w:val="005A1C74"/>
    <w:rsid w:val="005C23DF"/>
    <w:rsid w:val="005E0ECB"/>
    <w:rsid w:val="005E18DA"/>
    <w:rsid w:val="005E26A0"/>
    <w:rsid w:val="005E6287"/>
    <w:rsid w:val="005E7CC3"/>
    <w:rsid w:val="00604991"/>
    <w:rsid w:val="00605928"/>
    <w:rsid w:val="00622483"/>
    <w:rsid w:val="00630C3D"/>
    <w:rsid w:val="00637F0D"/>
    <w:rsid w:val="00640F84"/>
    <w:rsid w:val="00666385"/>
    <w:rsid w:val="00666FEB"/>
    <w:rsid w:val="006748E6"/>
    <w:rsid w:val="006854CE"/>
    <w:rsid w:val="00691A72"/>
    <w:rsid w:val="00693261"/>
    <w:rsid w:val="006A0DDE"/>
    <w:rsid w:val="006E0B11"/>
    <w:rsid w:val="006E1D80"/>
    <w:rsid w:val="006F5B23"/>
    <w:rsid w:val="006F7C1C"/>
    <w:rsid w:val="0070790F"/>
    <w:rsid w:val="00711C93"/>
    <w:rsid w:val="00726E5A"/>
    <w:rsid w:val="00733569"/>
    <w:rsid w:val="00737E63"/>
    <w:rsid w:val="00742128"/>
    <w:rsid w:val="00753577"/>
    <w:rsid w:val="00753EA1"/>
    <w:rsid w:val="007826FB"/>
    <w:rsid w:val="00793207"/>
    <w:rsid w:val="007E5C3B"/>
    <w:rsid w:val="008079E9"/>
    <w:rsid w:val="008324A6"/>
    <w:rsid w:val="00846AF5"/>
    <w:rsid w:val="00855685"/>
    <w:rsid w:val="00861770"/>
    <w:rsid w:val="008743F4"/>
    <w:rsid w:val="0088053A"/>
    <w:rsid w:val="008A2447"/>
    <w:rsid w:val="008A2ECB"/>
    <w:rsid w:val="008A30F0"/>
    <w:rsid w:val="008C1463"/>
    <w:rsid w:val="008D0A7B"/>
    <w:rsid w:val="008E144B"/>
    <w:rsid w:val="008E32B1"/>
    <w:rsid w:val="008F6BB3"/>
    <w:rsid w:val="00904BFC"/>
    <w:rsid w:val="0093403F"/>
    <w:rsid w:val="0094007F"/>
    <w:rsid w:val="00945408"/>
    <w:rsid w:val="00952A49"/>
    <w:rsid w:val="009558DE"/>
    <w:rsid w:val="00955E93"/>
    <w:rsid w:val="00964696"/>
    <w:rsid w:val="009732C7"/>
    <w:rsid w:val="009909CD"/>
    <w:rsid w:val="009B2394"/>
    <w:rsid w:val="009C12F0"/>
    <w:rsid w:val="009E1E00"/>
    <w:rsid w:val="009E3BDD"/>
    <w:rsid w:val="009F282D"/>
    <w:rsid w:val="00A24944"/>
    <w:rsid w:val="00A26119"/>
    <w:rsid w:val="00A770F1"/>
    <w:rsid w:val="00A97B98"/>
    <w:rsid w:val="00AA0085"/>
    <w:rsid w:val="00AC349D"/>
    <w:rsid w:val="00AD2E2F"/>
    <w:rsid w:val="00AE0CDE"/>
    <w:rsid w:val="00AE57D9"/>
    <w:rsid w:val="00B02257"/>
    <w:rsid w:val="00B04173"/>
    <w:rsid w:val="00B11D1C"/>
    <w:rsid w:val="00B22F69"/>
    <w:rsid w:val="00B45B36"/>
    <w:rsid w:val="00B51C12"/>
    <w:rsid w:val="00B81380"/>
    <w:rsid w:val="00B9029E"/>
    <w:rsid w:val="00BB4454"/>
    <w:rsid w:val="00BC1F96"/>
    <w:rsid w:val="00BD0125"/>
    <w:rsid w:val="00BD4859"/>
    <w:rsid w:val="00BD5EE7"/>
    <w:rsid w:val="00C00627"/>
    <w:rsid w:val="00C01FE0"/>
    <w:rsid w:val="00C02D56"/>
    <w:rsid w:val="00C1764E"/>
    <w:rsid w:val="00C30D00"/>
    <w:rsid w:val="00C43A9A"/>
    <w:rsid w:val="00C51F9A"/>
    <w:rsid w:val="00C53F50"/>
    <w:rsid w:val="00C57CDD"/>
    <w:rsid w:val="00C824C8"/>
    <w:rsid w:val="00C97EDE"/>
    <w:rsid w:val="00CA038E"/>
    <w:rsid w:val="00CA51CE"/>
    <w:rsid w:val="00CB115E"/>
    <w:rsid w:val="00CC2910"/>
    <w:rsid w:val="00CC778F"/>
    <w:rsid w:val="00CC7D25"/>
    <w:rsid w:val="00CD0FAA"/>
    <w:rsid w:val="00CE0E01"/>
    <w:rsid w:val="00CE6D6B"/>
    <w:rsid w:val="00CF43E7"/>
    <w:rsid w:val="00D018ED"/>
    <w:rsid w:val="00D12351"/>
    <w:rsid w:val="00D17A5D"/>
    <w:rsid w:val="00D21C34"/>
    <w:rsid w:val="00D2693E"/>
    <w:rsid w:val="00D27E3C"/>
    <w:rsid w:val="00D41433"/>
    <w:rsid w:val="00D64648"/>
    <w:rsid w:val="00DA68BE"/>
    <w:rsid w:val="00DB1EC4"/>
    <w:rsid w:val="00DB4B3C"/>
    <w:rsid w:val="00DC3A58"/>
    <w:rsid w:val="00DD1D21"/>
    <w:rsid w:val="00DD51A8"/>
    <w:rsid w:val="00E25745"/>
    <w:rsid w:val="00E327A3"/>
    <w:rsid w:val="00E41C0A"/>
    <w:rsid w:val="00E4353E"/>
    <w:rsid w:val="00E44502"/>
    <w:rsid w:val="00E449D0"/>
    <w:rsid w:val="00E5414E"/>
    <w:rsid w:val="00E5490A"/>
    <w:rsid w:val="00E639ED"/>
    <w:rsid w:val="00E721B6"/>
    <w:rsid w:val="00E81900"/>
    <w:rsid w:val="00EA2D42"/>
    <w:rsid w:val="00EA41D8"/>
    <w:rsid w:val="00EA7315"/>
    <w:rsid w:val="00EB3662"/>
    <w:rsid w:val="00EB3C04"/>
    <w:rsid w:val="00EB4B0C"/>
    <w:rsid w:val="00ED3190"/>
    <w:rsid w:val="00ED3A00"/>
    <w:rsid w:val="00EE0075"/>
    <w:rsid w:val="00EE0DE1"/>
    <w:rsid w:val="00EE5F6C"/>
    <w:rsid w:val="00EF0533"/>
    <w:rsid w:val="00F24EC9"/>
    <w:rsid w:val="00F33CCB"/>
    <w:rsid w:val="00F40210"/>
    <w:rsid w:val="00F41332"/>
    <w:rsid w:val="00F4271F"/>
    <w:rsid w:val="00F43CBC"/>
    <w:rsid w:val="00F45180"/>
    <w:rsid w:val="00F752DA"/>
    <w:rsid w:val="00F81088"/>
    <w:rsid w:val="00F82418"/>
    <w:rsid w:val="00F83152"/>
    <w:rsid w:val="00FC23D9"/>
    <w:rsid w:val="00FC2705"/>
    <w:rsid w:val="00FC2B0D"/>
    <w:rsid w:val="00FE3AAC"/>
    <w:rsid w:val="00FF522F"/>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D68B6F7-9F88-4BA1-9BAE-BA7CE5E5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9F282D"/>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F282D"/>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43CB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43CBC"/>
    <w:rPr>
      <w:rFonts w:eastAsiaTheme="minorHAnsi" w:cs="Calibri"/>
      <w:lang w:eastAsia="en-AU"/>
    </w:rPr>
  </w:style>
  <w:style w:type="paragraph" w:customStyle="1" w:styleId="ListItem">
    <w:name w:val="List Item"/>
    <w:basedOn w:val="Paragraph"/>
    <w:link w:val="ListItemChar"/>
    <w:qFormat/>
    <w:rsid w:val="008C1463"/>
    <w:pPr>
      <w:numPr>
        <w:numId w:val="3"/>
      </w:numPr>
    </w:pPr>
  </w:style>
  <w:style w:type="character" w:customStyle="1" w:styleId="ListItemChar">
    <w:name w:val="List Item Char"/>
    <w:basedOn w:val="DefaultParagraphFont"/>
    <w:link w:val="ListItem"/>
    <w:rsid w:val="008C1463"/>
    <w:rPr>
      <w:rFonts w:eastAsiaTheme="minorHAnsi" w:cs="Calibri"/>
      <w:lang w:eastAsia="en-AU"/>
    </w:rPr>
  </w:style>
  <w:style w:type="paragraph" w:customStyle="1" w:styleId="Default">
    <w:name w:val="Default"/>
    <w:rsid w:val="00064782"/>
    <w:pPr>
      <w:autoSpaceDE w:val="0"/>
      <w:autoSpaceDN w:val="0"/>
      <w:adjustRightInd w:val="0"/>
      <w:spacing w:after="0" w:line="240" w:lineRule="auto"/>
    </w:pPr>
    <w:rPr>
      <w:rFonts w:eastAsiaTheme="minorHAns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ECF0-367B-4B74-82C7-C9BF305F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Buddhini Daluwatta</cp:lastModifiedBy>
  <cp:revision>7</cp:revision>
  <cp:lastPrinted>2016-08-25T03:26:00Z</cp:lastPrinted>
  <dcterms:created xsi:type="dcterms:W3CDTF">2016-04-11T03:18:00Z</dcterms:created>
  <dcterms:modified xsi:type="dcterms:W3CDTF">2016-08-25T03:26:00Z</dcterms:modified>
</cp:coreProperties>
</file>