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0D6A9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Animal Production S</w:t>
      </w:r>
      <w:r w:rsidR="0026025E">
        <w:rPr>
          <w:rFonts w:ascii="Franklin Gothic Medium" w:hAnsi="Franklin Gothic Medium"/>
          <w:smallCaps/>
          <w:color w:val="5F497A"/>
          <w:sz w:val="28"/>
          <w:szCs w:val="28"/>
          <w:lang w:eastAsia="x-none"/>
        </w:rPr>
        <w:t>ystems</w:t>
      </w:r>
    </w:p>
    <w:p w:rsidR="00855E0F" w:rsidRPr="00891E0F" w:rsidRDefault="0026025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ATAR Year </w:t>
      </w:r>
      <w:r w:rsidR="00855E0F">
        <w:rPr>
          <w:rFonts w:ascii="Franklin Gothic Medium" w:hAnsi="Franklin Gothic Medium"/>
          <w:smallCaps/>
          <w:color w:val="5F497A"/>
          <w:sz w:val="28"/>
          <w:szCs w:val="28"/>
          <w:lang w:eastAsia="x-none"/>
        </w:rPr>
        <w:t>11</w:t>
      </w:r>
      <w:r>
        <w:rPr>
          <w:rFonts w:ascii="Franklin Gothic Medium" w:hAnsi="Franklin Gothic Medium"/>
          <w:smallCaps/>
          <w:color w:val="5F497A"/>
          <w:sz w:val="28"/>
          <w:szCs w:val="28"/>
          <w:lang w:eastAsia="x-none"/>
        </w:rPr>
        <w:t xml:space="preserve"> </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26025E" w:rsidP="00855E0F">
      <w:pPr>
        <w:pStyle w:val="Heading1"/>
      </w:pPr>
      <w:r>
        <w:t>Animal Production Systems</w:t>
      </w:r>
      <w:r w:rsidR="00855E0F">
        <w:t xml:space="preserve"> –</w:t>
      </w:r>
      <w:r w:rsidR="00C87862">
        <w:t xml:space="preserve"> </w:t>
      </w:r>
      <w:r w:rsidR="00855E0F">
        <w:t xml:space="preserve">ATAR </w:t>
      </w:r>
      <w:r w:rsidR="0025174E" w:rsidRPr="00855E0F">
        <w:t>Year 11</w:t>
      </w:r>
    </w:p>
    <w:p w:rsidR="0025174E" w:rsidRPr="00855E0F" w:rsidRDefault="0025174E" w:rsidP="00855E0F">
      <w:pPr>
        <w:pStyle w:val="Heading2"/>
      </w:pPr>
      <w:r w:rsidRPr="00855E0F">
        <w:t>Unit 1 and Unit 2</w:t>
      </w:r>
    </w:p>
    <w:p w:rsidR="0025174E" w:rsidRPr="004C6186" w:rsidRDefault="00AA7E85" w:rsidP="004C6186">
      <w:pPr>
        <w:pStyle w:val="Heading4"/>
      </w:pPr>
      <w:r>
        <w:t>Semester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25174E" w:rsidTr="00A56759">
        <w:trPr>
          <w:tblHeader/>
        </w:trPr>
        <w:tc>
          <w:tcPr>
            <w:tcW w:w="993" w:type="dxa"/>
            <w:tcBorders>
              <w:righ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5174E" w:rsidRPr="0025174E" w:rsidTr="00A56759">
        <w:tc>
          <w:tcPr>
            <w:tcW w:w="993" w:type="dxa"/>
            <w:shd w:val="clear" w:color="auto" w:fill="E4D8EB" w:themeFill="accent4" w:themeFillTint="66"/>
            <w:vAlign w:val="center"/>
            <w:hideMark/>
          </w:tcPr>
          <w:p w:rsidR="0025174E" w:rsidRPr="00324ACE" w:rsidRDefault="0025174E"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8363" w:type="dxa"/>
          </w:tcPr>
          <w:p w:rsidR="00D07883" w:rsidRDefault="00D07883" w:rsidP="000D6A98">
            <w:pPr>
              <w:spacing w:line="276" w:lineRule="auto"/>
              <w:rPr>
                <w:rFonts w:asciiTheme="minorHAnsi" w:hAnsiTheme="minorHAnsi" w:cs="Arial"/>
                <w:sz w:val="20"/>
                <w:szCs w:val="20"/>
                <w:lang w:eastAsia="en-US"/>
              </w:rPr>
            </w:pPr>
            <w:r w:rsidRPr="000D6A98">
              <w:rPr>
                <w:rFonts w:asciiTheme="minorHAnsi" w:hAnsiTheme="minorHAnsi" w:cs="Calibri"/>
                <w:sz w:val="20"/>
                <w:szCs w:val="20"/>
              </w:rPr>
              <w:t>Introduction</w:t>
            </w:r>
            <w:r w:rsidR="00A56759">
              <w:rPr>
                <w:rFonts w:asciiTheme="minorHAnsi" w:hAnsiTheme="minorHAnsi" w:cs="Arial"/>
                <w:sz w:val="20"/>
                <w:szCs w:val="20"/>
                <w:lang w:eastAsia="en-US"/>
              </w:rPr>
              <w:t xml:space="preserve"> to APS ATAR Year 11, c</w:t>
            </w:r>
            <w:r>
              <w:rPr>
                <w:rFonts w:asciiTheme="minorHAnsi" w:hAnsiTheme="minorHAnsi" w:cs="Arial"/>
                <w:sz w:val="20"/>
                <w:szCs w:val="20"/>
                <w:lang w:eastAsia="en-US"/>
              </w:rPr>
              <w:t>ourse outline, assessment outlines</w:t>
            </w:r>
          </w:p>
          <w:p w:rsidR="00D07883" w:rsidRPr="00D07883" w:rsidRDefault="00D07883" w:rsidP="00ED1194">
            <w:pPr>
              <w:rPr>
                <w:rFonts w:asciiTheme="minorHAnsi" w:hAnsiTheme="minorHAnsi" w:cs="Arial"/>
                <w:sz w:val="20"/>
                <w:szCs w:val="20"/>
                <w:lang w:eastAsia="en-US"/>
              </w:rPr>
            </w:pPr>
            <w:r>
              <w:rPr>
                <w:rFonts w:asciiTheme="minorHAnsi" w:hAnsiTheme="minorHAnsi" w:cs="Arial"/>
                <w:sz w:val="20"/>
                <w:szCs w:val="20"/>
                <w:lang w:eastAsia="en-US"/>
              </w:rPr>
              <w:t>Sustainable production</w:t>
            </w:r>
          </w:p>
          <w:p w:rsidR="0078249F"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 xml:space="preserve">complying </w:t>
            </w:r>
            <w:r w:rsidR="0078249F">
              <w:rPr>
                <w:rFonts w:asciiTheme="minorHAnsi" w:hAnsiTheme="minorHAnsi" w:cs="Arial"/>
                <w:sz w:val="20"/>
                <w:szCs w:val="20"/>
                <w:lang w:eastAsia="en-US"/>
              </w:rPr>
              <w:t>with industry codes of practice</w:t>
            </w:r>
          </w:p>
          <w:p w:rsidR="0078249F" w:rsidRDefault="0078249F" w:rsidP="00ED1194">
            <w:pPr>
              <w:rPr>
                <w:rFonts w:asciiTheme="minorHAnsi" w:hAnsiTheme="minorHAnsi" w:cs="Arial"/>
                <w:sz w:val="20"/>
                <w:szCs w:val="20"/>
                <w:lang w:eastAsia="en-US"/>
              </w:rPr>
            </w:pPr>
            <w:r>
              <w:rPr>
                <w:rFonts w:asciiTheme="minorHAnsi" w:hAnsiTheme="minorHAnsi" w:cs="Arial"/>
                <w:sz w:val="20"/>
                <w:szCs w:val="20"/>
                <w:lang w:eastAsia="en-US"/>
              </w:rPr>
              <w:t>Produce for purpose</w:t>
            </w:r>
          </w:p>
          <w:p w:rsidR="00D07883" w:rsidRPr="001709F4"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 xml:space="preserve">identify </w:t>
            </w:r>
            <w:r w:rsidR="0078249F">
              <w:rPr>
                <w:rFonts w:asciiTheme="minorHAnsi" w:hAnsiTheme="minorHAnsi" w:cs="Arial"/>
                <w:sz w:val="20"/>
                <w:szCs w:val="20"/>
                <w:lang w:eastAsia="en-US"/>
              </w:rPr>
              <w:t>legal requirements of owning livestock</w:t>
            </w:r>
          </w:p>
        </w:tc>
      </w:tr>
      <w:tr w:rsidR="0078249F" w:rsidRPr="0025174E" w:rsidTr="00A56759">
        <w:tc>
          <w:tcPr>
            <w:tcW w:w="993" w:type="dxa"/>
            <w:shd w:val="clear" w:color="auto" w:fill="E4D8EB" w:themeFill="accent4" w:themeFillTint="66"/>
            <w:vAlign w:val="center"/>
            <w:hideMark/>
          </w:tcPr>
          <w:p w:rsidR="0078249F" w:rsidRPr="00324ACE" w:rsidRDefault="00D26873" w:rsidP="0025174E">
            <w:pPr>
              <w:jc w:val="center"/>
              <w:rPr>
                <w:rFonts w:asciiTheme="minorHAnsi" w:hAnsiTheme="minorHAnsi" w:cs="Arial"/>
                <w:sz w:val="20"/>
                <w:szCs w:val="20"/>
                <w:lang w:eastAsia="en-US"/>
              </w:rPr>
            </w:pPr>
            <w:r>
              <w:rPr>
                <w:rFonts w:asciiTheme="minorHAnsi" w:hAnsiTheme="minorHAnsi" w:cs="Arial"/>
                <w:sz w:val="20"/>
                <w:szCs w:val="20"/>
                <w:lang w:eastAsia="en-US"/>
              </w:rPr>
              <w:t>2–4</w:t>
            </w:r>
          </w:p>
        </w:tc>
        <w:tc>
          <w:tcPr>
            <w:tcW w:w="8363" w:type="dxa"/>
          </w:tcPr>
          <w:p w:rsidR="00D07883" w:rsidRDefault="00D07883" w:rsidP="00ED1194">
            <w:pPr>
              <w:rPr>
                <w:rFonts w:asciiTheme="minorHAnsi" w:hAnsiTheme="minorHAnsi" w:cs="Arial"/>
                <w:sz w:val="20"/>
                <w:szCs w:val="20"/>
                <w:lang w:eastAsia="en-US"/>
              </w:rPr>
            </w:pPr>
            <w:r>
              <w:rPr>
                <w:rFonts w:asciiTheme="minorHAnsi" w:hAnsiTheme="minorHAnsi" w:cs="Arial"/>
                <w:sz w:val="20"/>
                <w:szCs w:val="20"/>
                <w:lang w:eastAsia="en-US"/>
              </w:rPr>
              <w:t>Economics, finance and markets</w:t>
            </w:r>
          </w:p>
          <w:p w:rsidR="00D07883"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 xml:space="preserve">quantity and value of domestic animal production </w:t>
            </w:r>
          </w:p>
          <w:p w:rsidR="0078249F"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assess resources used in enterprises</w:t>
            </w:r>
          </w:p>
          <w:p w:rsidR="0078249F"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marketing options for animal products</w:t>
            </w:r>
          </w:p>
          <w:p w:rsidR="0078249F"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factors affecting supply and demand</w:t>
            </w:r>
          </w:p>
          <w:p w:rsidR="0078249F"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 xml:space="preserve">interpretation </w:t>
            </w:r>
            <w:r w:rsidR="0078249F">
              <w:rPr>
                <w:rFonts w:asciiTheme="minorHAnsi" w:hAnsiTheme="minorHAnsi" w:cs="Arial"/>
                <w:sz w:val="20"/>
                <w:szCs w:val="20"/>
                <w:lang w:eastAsia="en-US"/>
              </w:rPr>
              <w:t>of supply and demand information for a product</w:t>
            </w:r>
            <w:bookmarkStart w:id="0" w:name="_GoBack"/>
            <w:bookmarkEnd w:id="0"/>
          </w:p>
          <w:p w:rsidR="007D35C5" w:rsidRDefault="007D35C5" w:rsidP="00ED1194">
            <w:pPr>
              <w:rPr>
                <w:rFonts w:asciiTheme="minorHAnsi" w:hAnsiTheme="minorHAnsi" w:cs="Arial"/>
                <w:sz w:val="20"/>
                <w:szCs w:val="20"/>
                <w:lang w:eastAsia="en-US"/>
              </w:rPr>
            </w:pPr>
            <w:r w:rsidRPr="007D35C5">
              <w:rPr>
                <w:rFonts w:asciiTheme="minorHAnsi" w:hAnsiTheme="minorHAnsi" w:cs="Arial"/>
                <w:sz w:val="20"/>
                <w:szCs w:val="20"/>
                <w:lang w:eastAsia="en-US"/>
              </w:rPr>
              <w:t>Produce for purpose</w:t>
            </w:r>
          </w:p>
          <w:p w:rsidR="007D35C5" w:rsidRPr="001709F4"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 xml:space="preserve">implement </w:t>
            </w:r>
            <w:r w:rsidR="00D07883">
              <w:rPr>
                <w:rFonts w:asciiTheme="minorHAnsi" w:hAnsiTheme="minorHAnsi" w:cs="Arial"/>
                <w:sz w:val="20"/>
                <w:szCs w:val="20"/>
                <w:lang w:eastAsia="en-US"/>
              </w:rPr>
              <w:t xml:space="preserve">a </w:t>
            </w:r>
            <w:r w:rsidR="00554E9A">
              <w:rPr>
                <w:rFonts w:asciiTheme="minorHAnsi" w:hAnsiTheme="minorHAnsi" w:cs="Arial"/>
                <w:sz w:val="20"/>
                <w:szCs w:val="20"/>
                <w:lang w:eastAsia="en-US"/>
              </w:rPr>
              <w:t>calendar</w:t>
            </w:r>
            <w:r w:rsidR="00D07883">
              <w:rPr>
                <w:rFonts w:asciiTheme="minorHAnsi" w:hAnsiTheme="minorHAnsi" w:cs="Arial"/>
                <w:sz w:val="20"/>
                <w:szCs w:val="20"/>
                <w:lang w:eastAsia="en-US"/>
              </w:rPr>
              <w:t xml:space="preserve"> of operations for a selected enterprise</w:t>
            </w:r>
          </w:p>
        </w:tc>
      </w:tr>
      <w:tr w:rsidR="0025174E" w:rsidRPr="0025174E" w:rsidTr="00A56759">
        <w:tc>
          <w:tcPr>
            <w:tcW w:w="993" w:type="dxa"/>
            <w:shd w:val="clear" w:color="auto" w:fill="E4D8EB" w:themeFill="accent4" w:themeFillTint="66"/>
            <w:vAlign w:val="center"/>
            <w:hideMark/>
          </w:tcPr>
          <w:p w:rsidR="0025174E" w:rsidRPr="00324ACE" w:rsidRDefault="000D6A98" w:rsidP="0025174E">
            <w:pPr>
              <w:jc w:val="center"/>
              <w:rPr>
                <w:rFonts w:asciiTheme="minorHAnsi" w:hAnsiTheme="minorHAnsi" w:cs="Arial"/>
                <w:sz w:val="20"/>
                <w:szCs w:val="20"/>
                <w:lang w:eastAsia="en-US"/>
              </w:rPr>
            </w:pPr>
            <w:r>
              <w:rPr>
                <w:rFonts w:asciiTheme="minorHAnsi" w:hAnsiTheme="minorHAnsi" w:cs="Arial"/>
                <w:sz w:val="20"/>
                <w:szCs w:val="20"/>
                <w:lang w:eastAsia="en-US"/>
              </w:rPr>
              <w:t>5–</w:t>
            </w:r>
            <w:r w:rsidR="00D26873">
              <w:rPr>
                <w:rFonts w:asciiTheme="minorHAnsi" w:hAnsiTheme="minorHAnsi" w:cs="Arial"/>
                <w:sz w:val="20"/>
                <w:szCs w:val="20"/>
                <w:lang w:eastAsia="en-US"/>
              </w:rPr>
              <w:t>7</w:t>
            </w:r>
          </w:p>
        </w:tc>
        <w:tc>
          <w:tcPr>
            <w:tcW w:w="8363" w:type="dxa"/>
          </w:tcPr>
          <w:p w:rsidR="0078249F" w:rsidRDefault="00D07883" w:rsidP="00ED1194">
            <w:pPr>
              <w:rPr>
                <w:rFonts w:asciiTheme="minorHAnsi" w:hAnsiTheme="minorHAnsi" w:cs="Arial"/>
                <w:sz w:val="20"/>
                <w:szCs w:val="20"/>
                <w:lang w:eastAsia="en-US"/>
              </w:rPr>
            </w:pPr>
            <w:r>
              <w:rPr>
                <w:rFonts w:asciiTheme="minorHAnsi" w:hAnsiTheme="minorHAnsi" w:cs="Arial"/>
                <w:sz w:val="20"/>
                <w:szCs w:val="20"/>
                <w:lang w:eastAsia="en-US"/>
              </w:rPr>
              <w:t>Animal structure and function</w:t>
            </w:r>
          </w:p>
          <w:p w:rsidR="00D07883"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reproductive processes, including conception, pregnancy, birth, lactation</w:t>
            </w:r>
          </w:p>
          <w:p w:rsidR="00D07883"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bree</w:t>
            </w:r>
            <w:r w:rsidR="00D07883">
              <w:rPr>
                <w:rFonts w:asciiTheme="minorHAnsi" w:hAnsiTheme="minorHAnsi" w:cs="Arial"/>
                <w:sz w:val="20"/>
                <w:szCs w:val="20"/>
                <w:lang w:eastAsia="en-US"/>
              </w:rPr>
              <w:t>ding cycles in selected livestock</w:t>
            </w:r>
          </w:p>
          <w:p w:rsidR="009A0851" w:rsidRDefault="009A0851" w:rsidP="00ED1194">
            <w:pPr>
              <w:rPr>
                <w:rFonts w:asciiTheme="minorHAnsi" w:hAnsiTheme="minorHAnsi" w:cs="Arial"/>
                <w:sz w:val="20"/>
                <w:szCs w:val="20"/>
                <w:lang w:eastAsia="en-US"/>
              </w:rPr>
            </w:pPr>
            <w:r>
              <w:rPr>
                <w:rFonts w:asciiTheme="minorHAnsi" w:hAnsiTheme="minorHAnsi" w:cs="Arial"/>
                <w:sz w:val="20"/>
                <w:szCs w:val="20"/>
                <w:lang w:eastAsia="en-US"/>
              </w:rPr>
              <w:t>Produce for purpose</w:t>
            </w:r>
          </w:p>
          <w:p w:rsidR="009A0851"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select animals to meet market requirements</w:t>
            </w:r>
          </w:p>
          <w:p w:rsidR="009A0851"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manage animals to optimise profitability</w:t>
            </w:r>
          </w:p>
          <w:p w:rsidR="009A0851"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assess quality of produce against market specifications</w:t>
            </w:r>
          </w:p>
          <w:p w:rsidR="00F55414" w:rsidRPr="00F55414"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identify quality assurance programs for selected animal production systems, including their purpose and major features</w:t>
            </w:r>
          </w:p>
          <w:p w:rsidR="009A0851" w:rsidRPr="009A0851"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 xml:space="preserve">identify transport </w:t>
            </w:r>
            <w:r w:rsidR="00C82DC4">
              <w:rPr>
                <w:rFonts w:asciiTheme="minorHAnsi" w:hAnsiTheme="minorHAnsi" w:cs="Arial"/>
                <w:sz w:val="20"/>
                <w:szCs w:val="20"/>
                <w:lang w:eastAsia="en-US"/>
              </w:rPr>
              <w:t>and storage and requirements for animal products</w:t>
            </w:r>
          </w:p>
        </w:tc>
      </w:tr>
      <w:tr w:rsidR="0025174E" w:rsidRPr="0025174E" w:rsidTr="00A56759">
        <w:tc>
          <w:tcPr>
            <w:tcW w:w="993" w:type="dxa"/>
            <w:shd w:val="clear" w:color="auto" w:fill="E4D8EB" w:themeFill="accent4" w:themeFillTint="66"/>
            <w:vAlign w:val="center"/>
            <w:hideMark/>
          </w:tcPr>
          <w:p w:rsidR="0025174E" w:rsidRPr="00324ACE" w:rsidRDefault="000D6A98" w:rsidP="0025174E">
            <w:pPr>
              <w:jc w:val="center"/>
              <w:rPr>
                <w:rFonts w:asciiTheme="minorHAnsi" w:hAnsiTheme="minorHAnsi" w:cs="Arial"/>
                <w:sz w:val="20"/>
                <w:szCs w:val="20"/>
                <w:lang w:eastAsia="en-US"/>
              </w:rPr>
            </w:pPr>
            <w:r>
              <w:rPr>
                <w:rFonts w:asciiTheme="minorHAnsi" w:hAnsiTheme="minorHAnsi" w:cs="Arial"/>
                <w:sz w:val="20"/>
                <w:szCs w:val="20"/>
                <w:lang w:eastAsia="en-US"/>
              </w:rPr>
              <w:t>8–</w:t>
            </w:r>
            <w:r w:rsidR="00D26873">
              <w:rPr>
                <w:rFonts w:asciiTheme="minorHAnsi" w:hAnsiTheme="minorHAnsi" w:cs="Arial"/>
                <w:sz w:val="20"/>
                <w:szCs w:val="20"/>
                <w:lang w:eastAsia="en-US"/>
              </w:rPr>
              <w:t>12</w:t>
            </w:r>
          </w:p>
        </w:tc>
        <w:tc>
          <w:tcPr>
            <w:tcW w:w="8363" w:type="dxa"/>
          </w:tcPr>
          <w:p w:rsidR="0025174E" w:rsidRDefault="00C82DC4" w:rsidP="00ED1194">
            <w:pPr>
              <w:rPr>
                <w:rFonts w:asciiTheme="minorHAnsi" w:hAnsiTheme="minorHAnsi" w:cs="Arial"/>
                <w:sz w:val="20"/>
                <w:szCs w:val="20"/>
                <w:lang w:eastAsia="en-US"/>
              </w:rPr>
            </w:pPr>
            <w:r>
              <w:rPr>
                <w:rFonts w:asciiTheme="minorHAnsi" w:hAnsiTheme="minorHAnsi" w:cs="Arial"/>
                <w:sz w:val="20"/>
                <w:szCs w:val="20"/>
                <w:lang w:eastAsia="en-US"/>
              </w:rPr>
              <w:t>Animal structure and function</w:t>
            </w:r>
          </w:p>
          <w:p w:rsidR="00C82DC4"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processes of gastric digestion</w:t>
            </w:r>
          </w:p>
          <w:p w:rsidR="00C82DC4"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micro</w:t>
            </w:r>
            <w:r w:rsidR="00C82DC4">
              <w:rPr>
                <w:rFonts w:asciiTheme="minorHAnsi" w:hAnsiTheme="minorHAnsi" w:cs="Arial"/>
                <w:sz w:val="20"/>
                <w:szCs w:val="20"/>
                <w:lang w:eastAsia="en-US"/>
              </w:rPr>
              <w:t>bial digestion in herbivores</w:t>
            </w:r>
          </w:p>
          <w:p w:rsidR="00F55414" w:rsidRPr="00F55414" w:rsidRDefault="00F55414" w:rsidP="00ED1194">
            <w:pPr>
              <w:rPr>
                <w:rFonts w:asciiTheme="minorHAnsi" w:hAnsiTheme="minorHAnsi" w:cs="Arial"/>
                <w:sz w:val="20"/>
                <w:szCs w:val="20"/>
                <w:lang w:eastAsia="en-US"/>
              </w:rPr>
            </w:pPr>
            <w:r>
              <w:rPr>
                <w:rFonts w:asciiTheme="minorHAnsi" w:hAnsiTheme="minorHAnsi" w:cs="Arial"/>
                <w:sz w:val="20"/>
                <w:szCs w:val="20"/>
                <w:lang w:eastAsia="en-US"/>
              </w:rPr>
              <w:t>Animal nutrition</w:t>
            </w:r>
          </w:p>
          <w:p w:rsidR="00C82DC4"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feed rations for maintenance, growth and reproduction</w:t>
            </w:r>
          </w:p>
          <w:p w:rsidR="00C82DC4"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feed on offer (</w:t>
            </w:r>
            <w:r w:rsidR="004E6092">
              <w:rPr>
                <w:rFonts w:asciiTheme="minorHAnsi" w:hAnsiTheme="minorHAnsi" w:cs="Arial"/>
                <w:sz w:val="20"/>
                <w:szCs w:val="20"/>
                <w:lang w:eastAsia="en-US"/>
              </w:rPr>
              <w:t>FOO</w:t>
            </w:r>
            <w:r>
              <w:rPr>
                <w:rFonts w:asciiTheme="minorHAnsi" w:hAnsiTheme="minorHAnsi" w:cs="Arial"/>
                <w:sz w:val="20"/>
                <w:szCs w:val="20"/>
                <w:lang w:eastAsia="en-US"/>
              </w:rPr>
              <w:t>), stocking rates, and dry sheep equivalent (</w:t>
            </w:r>
            <w:r w:rsidR="004E6092">
              <w:rPr>
                <w:rFonts w:asciiTheme="minorHAnsi" w:hAnsiTheme="minorHAnsi" w:cs="Arial"/>
                <w:sz w:val="20"/>
                <w:szCs w:val="20"/>
                <w:lang w:eastAsia="en-US"/>
              </w:rPr>
              <w:t>DSE</w:t>
            </w:r>
            <w:r>
              <w:rPr>
                <w:rFonts w:asciiTheme="minorHAnsi" w:hAnsiTheme="minorHAnsi" w:cs="Arial"/>
                <w:sz w:val="20"/>
                <w:szCs w:val="20"/>
                <w:lang w:eastAsia="en-US"/>
              </w:rPr>
              <w:t>)</w:t>
            </w:r>
          </w:p>
          <w:p w:rsidR="00C82DC4" w:rsidRPr="00C82DC4"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 xml:space="preserve">feed </w:t>
            </w:r>
            <w:r w:rsidR="00C82DC4">
              <w:rPr>
                <w:rFonts w:asciiTheme="minorHAnsi" w:hAnsiTheme="minorHAnsi" w:cs="Arial"/>
                <w:sz w:val="20"/>
                <w:szCs w:val="20"/>
                <w:lang w:eastAsia="en-US"/>
              </w:rPr>
              <w:t>intake and feed conversion ratios</w:t>
            </w:r>
          </w:p>
        </w:tc>
      </w:tr>
      <w:tr w:rsidR="00C12410" w:rsidRPr="0025174E" w:rsidTr="00A56759">
        <w:tc>
          <w:tcPr>
            <w:tcW w:w="993" w:type="dxa"/>
            <w:shd w:val="clear" w:color="auto" w:fill="E4D8EB" w:themeFill="accent4" w:themeFillTint="66"/>
            <w:vAlign w:val="center"/>
            <w:hideMark/>
          </w:tcPr>
          <w:p w:rsidR="00C12410" w:rsidRPr="00324ACE" w:rsidRDefault="000D6A98" w:rsidP="0025174E">
            <w:pPr>
              <w:jc w:val="center"/>
              <w:rPr>
                <w:rFonts w:asciiTheme="minorHAnsi" w:hAnsiTheme="minorHAnsi" w:cs="Arial"/>
                <w:sz w:val="20"/>
                <w:szCs w:val="20"/>
                <w:lang w:eastAsia="en-US"/>
              </w:rPr>
            </w:pPr>
            <w:r>
              <w:rPr>
                <w:rFonts w:asciiTheme="minorHAnsi" w:hAnsiTheme="minorHAnsi" w:cs="Arial"/>
                <w:sz w:val="20"/>
                <w:szCs w:val="20"/>
                <w:lang w:eastAsia="en-US"/>
              </w:rPr>
              <w:t>13–</w:t>
            </w:r>
            <w:r w:rsidR="00D26873">
              <w:rPr>
                <w:rFonts w:asciiTheme="minorHAnsi" w:hAnsiTheme="minorHAnsi" w:cs="Arial"/>
                <w:sz w:val="20"/>
                <w:szCs w:val="20"/>
                <w:lang w:eastAsia="en-US"/>
              </w:rPr>
              <w:t>14</w:t>
            </w:r>
          </w:p>
        </w:tc>
        <w:tc>
          <w:tcPr>
            <w:tcW w:w="8363" w:type="dxa"/>
          </w:tcPr>
          <w:p w:rsidR="00C12410" w:rsidRDefault="00C12410" w:rsidP="00ED1194">
            <w:pPr>
              <w:rPr>
                <w:rFonts w:asciiTheme="minorHAnsi" w:hAnsiTheme="minorHAnsi" w:cs="Arial"/>
                <w:sz w:val="20"/>
                <w:szCs w:val="20"/>
                <w:lang w:eastAsia="en-US"/>
              </w:rPr>
            </w:pPr>
            <w:r>
              <w:rPr>
                <w:rFonts w:asciiTheme="minorHAnsi" w:hAnsiTheme="minorHAnsi" w:cs="Arial"/>
                <w:sz w:val="20"/>
                <w:szCs w:val="20"/>
                <w:lang w:eastAsia="en-US"/>
              </w:rPr>
              <w:t>Economics, finance and markets</w:t>
            </w:r>
          </w:p>
          <w:p w:rsidR="00C12410"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preparation of budgets for an enterprise and identification of items likely to impact on profit</w:t>
            </w:r>
          </w:p>
          <w:p w:rsidR="00C12410" w:rsidRPr="00C12410" w:rsidRDefault="008B305B"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a</w:t>
            </w:r>
            <w:r w:rsidR="00C12410">
              <w:rPr>
                <w:rFonts w:asciiTheme="minorHAnsi" w:hAnsiTheme="minorHAnsi" w:cs="Arial"/>
                <w:sz w:val="20"/>
                <w:szCs w:val="20"/>
                <w:lang w:eastAsia="en-US"/>
              </w:rPr>
              <w:t>pplying the law of the minimum to animal production</w:t>
            </w:r>
          </w:p>
        </w:tc>
      </w:tr>
      <w:tr w:rsidR="00D26873" w:rsidRPr="0025174E" w:rsidTr="00A56759">
        <w:trPr>
          <w:trHeight w:val="20"/>
        </w:trPr>
        <w:tc>
          <w:tcPr>
            <w:tcW w:w="993" w:type="dxa"/>
            <w:shd w:val="clear" w:color="auto" w:fill="E4D8EB" w:themeFill="accent4" w:themeFillTint="66"/>
            <w:vAlign w:val="center"/>
          </w:tcPr>
          <w:p w:rsidR="00D26873" w:rsidRDefault="00D26873" w:rsidP="0025174E">
            <w:pPr>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8363" w:type="dxa"/>
          </w:tcPr>
          <w:p w:rsidR="00D26873" w:rsidRPr="00F55414" w:rsidRDefault="00D26873" w:rsidP="00ED1194">
            <w:pPr>
              <w:rPr>
                <w:rFonts w:asciiTheme="minorHAnsi" w:hAnsiTheme="minorHAnsi" w:cs="Arial"/>
                <w:sz w:val="20"/>
                <w:szCs w:val="20"/>
                <w:lang w:eastAsia="en-US"/>
              </w:rPr>
            </w:pPr>
            <w:r>
              <w:rPr>
                <w:rFonts w:asciiTheme="minorHAnsi" w:hAnsiTheme="minorHAnsi" w:cs="Arial"/>
                <w:sz w:val="20"/>
                <w:szCs w:val="20"/>
                <w:lang w:eastAsia="en-US"/>
              </w:rPr>
              <w:t>Semester 1 revision</w:t>
            </w:r>
          </w:p>
        </w:tc>
      </w:tr>
      <w:tr w:rsidR="0025174E" w:rsidRPr="0025174E" w:rsidTr="00A56759">
        <w:trPr>
          <w:trHeight w:val="20"/>
        </w:trPr>
        <w:tc>
          <w:tcPr>
            <w:tcW w:w="993" w:type="dxa"/>
            <w:shd w:val="clear" w:color="auto" w:fill="E4D8EB" w:themeFill="accent4" w:themeFillTint="66"/>
            <w:vAlign w:val="center"/>
            <w:hideMark/>
          </w:tcPr>
          <w:p w:rsidR="0025174E" w:rsidRPr="00324ACE" w:rsidRDefault="0025174E"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16</w:t>
            </w:r>
          </w:p>
        </w:tc>
        <w:tc>
          <w:tcPr>
            <w:tcW w:w="8363" w:type="dxa"/>
          </w:tcPr>
          <w:p w:rsidR="0025174E" w:rsidRPr="00324ACE" w:rsidRDefault="0025174E" w:rsidP="00ED1194">
            <w:pPr>
              <w:rPr>
                <w:rFonts w:asciiTheme="minorHAnsi" w:hAnsiTheme="minorHAnsi" w:cs="Arial"/>
                <w:sz w:val="20"/>
                <w:szCs w:val="20"/>
                <w:lang w:eastAsia="en-US"/>
              </w:rPr>
            </w:pPr>
            <w:r w:rsidRPr="00324ACE">
              <w:rPr>
                <w:rFonts w:asciiTheme="minorHAnsi" w:hAnsiTheme="minorHAnsi" w:cs="Arial"/>
                <w:sz w:val="20"/>
                <w:szCs w:val="20"/>
                <w:lang w:eastAsia="en-US"/>
              </w:rPr>
              <w:t xml:space="preserve">Semester 1 examination </w:t>
            </w:r>
          </w:p>
        </w:tc>
      </w:tr>
    </w:tbl>
    <w:p w:rsidR="00C12410" w:rsidRDefault="00C12410" w:rsidP="004C6186">
      <w:pPr>
        <w:pStyle w:val="Heading4"/>
      </w:pPr>
    </w:p>
    <w:p w:rsidR="00AA7E85" w:rsidRDefault="00AA7E85" w:rsidP="00AA7E85">
      <w:pPr>
        <w:rPr>
          <w:lang w:val="en-GB" w:eastAsia="ja-JP"/>
        </w:rPr>
      </w:pPr>
    </w:p>
    <w:p w:rsidR="00AA7E85" w:rsidRPr="00AA7E85" w:rsidRDefault="00AA7E85" w:rsidP="00AA7E85">
      <w:pPr>
        <w:rPr>
          <w:lang w:val="en-GB" w:eastAsia="ja-JP"/>
        </w:rPr>
      </w:pPr>
    </w:p>
    <w:p w:rsidR="0025174E" w:rsidRPr="004C6186" w:rsidRDefault="00AA7E85" w:rsidP="004C6186">
      <w:pPr>
        <w:pStyle w:val="Heading4"/>
      </w:pPr>
      <w:r>
        <w:lastRenderedPageBreak/>
        <w:t>Semester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25174E" w:rsidTr="00A56759">
        <w:trPr>
          <w:tblHeader/>
        </w:trPr>
        <w:tc>
          <w:tcPr>
            <w:tcW w:w="993" w:type="dxa"/>
            <w:tcBorders>
              <w:righ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5174E" w:rsidRPr="0025174E" w:rsidTr="00A56759">
        <w:trPr>
          <w:trHeight w:val="3231"/>
        </w:trPr>
        <w:tc>
          <w:tcPr>
            <w:tcW w:w="993" w:type="dxa"/>
            <w:shd w:val="clear" w:color="auto" w:fill="E4D8EB" w:themeFill="accent4" w:themeFillTint="66"/>
            <w:vAlign w:val="center"/>
            <w:hideMark/>
          </w:tcPr>
          <w:p w:rsidR="0025174E" w:rsidRPr="00324ACE" w:rsidRDefault="00D26873" w:rsidP="000B2E7F">
            <w:pPr>
              <w:jc w:val="center"/>
              <w:rPr>
                <w:rFonts w:asciiTheme="minorHAnsi" w:hAnsiTheme="minorHAnsi" w:cs="Arial"/>
                <w:sz w:val="20"/>
                <w:szCs w:val="20"/>
                <w:lang w:eastAsia="en-US"/>
              </w:rPr>
            </w:pPr>
            <w:r>
              <w:rPr>
                <w:rFonts w:asciiTheme="minorHAnsi" w:hAnsiTheme="minorHAnsi" w:cs="Arial"/>
                <w:sz w:val="20"/>
                <w:szCs w:val="20"/>
                <w:lang w:eastAsia="en-US"/>
              </w:rPr>
              <w:t>1</w:t>
            </w:r>
            <w:r w:rsidR="000B2E7F">
              <w:rPr>
                <w:rFonts w:asciiTheme="minorHAnsi" w:hAnsiTheme="minorHAnsi" w:cs="Arial"/>
                <w:sz w:val="20"/>
                <w:szCs w:val="20"/>
                <w:lang w:eastAsia="en-US"/>
              </w:rPr>
              <w:t>–</w:t>
            </w:r>
            <w:r>
              <w:rPr>
                <w:rFonts w:asciiTheme="minorHAnsi" w:hAnsiTheme="minorHAnsi" w:cs="Arial"/>
                <w:sz w:val="20"/>
                <w:szCs w:val="20"/>
                <w:lang w:eastAsia="en-US"/>
              </w:rPr>
              <w:t>3</w:t>
            </w:r>
          </w:p>
        </w:tc>
        <w:tc>
          <w:tcPr>
            <w:tcW w:w="8363" w:type="dxa"/>
          </w:tcPr>
          <w:p w:rsidR="00C82DC4" w:rsidRPr="00C82DC4" w:rsidRDefault="00A56759" w:rsidP="00ED1194">
            <w:pPr>
              <w:rPr>
                <w:rFonts w:asciiTheme="minorHAnsi" w:hAnsiTheme="minorHAnsi" w:cs="Arial"/>
                <w:sz w:val="20"/>
                <w:szCs w:val="20"/>
                <w:lang w:eastAsia="en-US"/>
              </w:rPr>
            </w:pPr>
            <w:r>
              <w:rPr>
                <w:rFonts w:asciiTheme="minorHAnsi" w:hAnsiTheme="minorHAnsi" w:cs="Arial"/>
                <w:sz w:val="20"/>
                <w:szCs w:val="20"/>
                <w:lang w:eastAsia="en-US"/>
              </w:rPr>
              <w:t>Animal h</w:t>
            </w:r>
            <w:r w:rsidR="00C82DC4" w:rsidRPr="00C82DC4">
              <w:rPr>
                <w:rFonts w:asciiTheme="minorHAnsi" w:hAnsiTheme="minorHAnsi" w:cs="Arial"/>
                <w:sz w:val="20"/>
                <w:szCs w:val="20"/>
                <w:lang w:eastAsia="en-US"/>
              </w:rPr>
              <w:t>ealth</w:t>
            </w:r>
            <w:r w:rsidR="00F55414">
              <w:rPr>
                <w:rFonts w:asciiTheme="minorHAnsi" w:hAnsiTheme="minorHAnsi" w:cs="Arial"/>
                <w:sz w:val="20"/>
                <w:szCs w:val="20"/>
                <w:lang w:eastAsia="en-US"/>
              </w:rPr>
              <w:t xml:space="preserve"> </w:t>
            </w:r>
          </w:p>
          <w:p w:rsidR="001709F4" w:rsidRPr="001709F4" w:rsidRDefault="001709F4" w:rsidP="00ED1194">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impact of pests and diseases on production systems</w:t>
            </w:r>
          </w:p>
          <w:p w:rsidR="001709F4" w:rsidRPr="001709F4" w:rsidRDefault="001709F4" w:rsidP="00ED1194">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life cycles of selected external and internal pests and diseases</w:t>
            </w:r>
          </w:p>
          <w:p w:rsidR="001709F4" w:rsidRPr="001709F4" w:rsidRDefault="001709F4" w:rsidP="00ED1194">
            <w:pPr>
              <w:numPr>
                <w:ilvl w:val="0"/>
                <w:numId w:val="16"/>
              </w:numPr>
              <w:spacing w:line="276" w:lineRule="auto"/>
              <w:rPr>
                <w:rFonts w:asciiTheme="minorHAnsi" w:hAnsiTheme="minorHAnsi" w:cs="Calibri"/>
                <w:strike/>
                <w:sz w:val="20"/>
                <w:szCs w:val="20"/>
              </w:rPr>
            </w:pPr>
            <w:r w:rsidRPr="001709F4">
              <w:rPr>
                <w:rFonts w:asciiTheme="minorHAnsi" w:hAnsiTheme="minorHAnsi" w:cs="Calibri"/>
                <w:sz w:val="20"/>
                <w:szCs w:val="20"/>
              </w:rPr>
              <w:t>assess pest and disease risk</w:t>
            </w:r>
          </w:p>
          <w:p w:rsidR="001709F4" w:rsidRPr="001709F4" w:rsidRDefault="001709F4" w:rsidP="00ED1194">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biosecurity measures to reduce risk from pests and diseases</w:t>
            </w:r>
          </w:p>
          <w:p w:rsidR="001709F4" w:rsidRPr="001709F4" w:rsidRDefault="001709F4" w:rsidP="00ED1194">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factors influencing pest and disease control programs</w:t>
            </w:r>
          </w:p>
          <w:p w:rsidR="001709F4" w:rsidRPr="001709F4" w:rsidRDefault="001709F4" w:rsidP="00ED1194">
            <w:pPr>
              <w:pStyle w:val="Default"/>
              <w:numPr>
                <w:ilvl w:val="0"/>
                <w:numId w:val="16"/>
              </w:numPr>
              <w:spacing w:line="276" w:lineRule="auto"/>
              <w:rPr>
                <w:rFonts w:asciiTheme="minorHAnsi" w:hAnsiTheme="minorHAnsi" w:cs="Calibri"/>
                <w:color w:val="auto"/>
                <w:sz w:val="20"/>
                <w:szCs w:val="20"/>
              </w:rPr>
            </w:pPr>
            <w:r w:rsidRPr="001709F4">
              <w:rPr>
                <w:rFonts w:asciiTheme="minorHAnsi" w:hAnsiTheme="minorHAnsi" w:cs="Calibri"/>
                <w:color w:val="auto"/>
                <w:sz w:val="20"/>
                <w:szCs w:val="20"/>
              </w:rPr>
              <w:t>immune system, including antibody, antigen, immunity, antitoxin, passive and active immunity</w:t>
            </w:r>
          </w:p>
          <w:p w:rsidR="001709F4" w:rsidRPr="001709F4" w:rsidRDefault="001709F4" w:rsidP="00ED1194">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use of vaccination programs to promote immunity</w:t>
            </w:r>
          </w:p>
          <w:p w:rsidR="001709F4" w:rsidRPr="001709F4" w:rsidRDefault="001709F4" w:rsidP="00ED1194">
            <w:pPr>
              <w:numPr>
                <w:ilvl w:val="0"/>
                <w:numId w:val="16"/>
              </w:numPr>
              <w:spacing w:line="276" w:lineRule="auto"/>
              <w:rPr>
                <w:rFonts w:asciiTheme="minorHAnsi" w:hAnsiTheme="minorHAnsi" w:cs="Calibri"/>
                <w:b/>
                <w:bCs/>
                <w:sz w:val="20"/>
                <w:szCs w:val="20"/>
              </w:rPr>
            </w:pPr>
            <w:r w:rsidRPr="001709F4">
              <w:rPr>
                <w:rFonts w:asciiTheme="minorHAnsi" w:hAnsiTheme="minorHAnsi" w:cs="Calibri"/>
                <w:sz w:val="20"/>
                <w:szCs w:val="20"/>
              </w:rPr>
              <w:t>monitoring pests and diseases in a production system</w:t>
            </w:r>
          </w:p>
          <w:p w:rsidR="001709F4" w:rsidRPr="001709F4" w:rsidRDefault="001709F4" w:rsidP="00ED1194">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pest and disease management options, including integrated pest management (IPM)</w:t>
            </w:r>
          </w:p>
          <w:p w:rsidR="0025174E" w:rsidRPr="001709F4" w:rsidRDefault="001709F4" w:rsidP="00ED1194">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factors affecting the selection of pesticides, including</w:t>
            </w:r>
            <w:r w:rsidRPr="001709F4">
              <w:rPr>
                <w:rFonts w:asciiTheme="minorHAnsi" w:hAnsiTheme="minorHAnsi" w:cs="Calibri"/>
                <w:color w:val="FF0000"/>
                <w:sz w:val="20"/>
                <w:szCs w:val="20"/>
              </w:rPr>
              <w:t xml:space="preserve"> </w:t>
            </w:r>
            <w:r w:rsidRPr="001709F4">
              <w:rPr>
                <w:rFonts w:asciiTheme="minorHAnsi" w:hAnsiTheme="minorHAnsi" w:cs="Calibri"/>
                <w:sz w:val="20"/>
                <w:szCs w:val="20"/>
              </w:rPr>
              <w:t>withholding periods</w:t>
            </w:r>
          </w:p>
        </w:tc>
      </w:tr>
      <w:tr w:rsidR="0025174E" w:rsidRPr="0025174E" w:rsidTr="00A56759">
        <w:trPr>
          <w:trHeight w:val="2072"/>
        </w:trPr>
        <w:tc>
          <w:tcPr>
            <w:tcW w:w="993" w:type="dxa"/>
            <w:shd w:val="clear" w:color="auto" w:fill="E4D8EB" w:themeFill="accent4" w:themeFillTint="66"/>
            <w:vAlign w:val="center"/>
            <w:hideMark/>
          </w:tcPr>
          <w:p w:rsidR="0025174E" w:rsidRPr="00324ACE" w:rsidRDefault="00D26873" w:rsidP="000B2E7F">
            <w:pPr>
              <w:jc w:val="center"/>
              <w:rPr>
                <w:rFonts w:asciiTheme="minorHAnsi" w:hAnsiTheme="minorHAnsi" w:cs="Arial"/>
                <w:sz w:val="20"/>
                <w:szCs w:val="20"/>
                <w:lang w:eastAsia="en-US"/>
              </w:rPr>
            </w:pPr>
            <w:r>
              <w:rPr>
                <w:rFonts w:asciiTheme="minorHAnsi" w:hAnsiTheme="minorHAnsi" w:cs="Arial"/>
                <w:sz w:val="20"/>
                <w:szCs w:val="20"/>
                <w:lang w:eastAsia="en-US"/>
              </w:rPr>
              <w:t>4</w:t>
            </w:r>
            <w:r w:rsidR="000B2E7F">
              <w:rPr>
                <w:rFonts w:asciiTheme="minorHAnsi" w:hAnsiTheme="minorHAnsi" w:cs="Arial"/>
                <w:sz w:val="20"/>
                <w:szCs w:val="20"/>
                <w:lang w:eastAsia="en-US"/>
              </w:rPr>
              <w:t>–</w:t>
            </w:r>
            <w:r>
              <w:rPr>
                <w:rFonts w:asciiTheme="minorHAnsi" w:hAnsiTheme="minorHAnsi" w:cs="Arial"/>
                <w:sz w:val="20"/>
                <w:szCs w:val="20"/>
                <w:lang w:eastAsia="en-US"/>
              </w:rPr>
              <w:t>5</w:t>
            </w:r>
          </w:p>
        </w:tc>
        <w:tc>
          <w:tcPr>
            <w:tcW w:w="8363" w:type="dxa"/>
          </w:tcPr>
          <w:p w:rsidR="0025174E" w:rsidRDefault="00C82DC4" w:rsidP="00ED1194">
            <w:pPr>
              <w:rPr>
                <w:rFonts w:asciiTheme="minorHAnsi" w:hAnsiTheme="minorHAnsi" w:cs="Arial"/>
                <w:sz w:val="20"/>
                <w:szCs w:val="20"/>
                <w:lang w:eastAsia="en-US"/>
              </w:rPr>
            </w:pPr>
            <w:r>
              <w:rPr>
                <w:rFonts w:asciiTheme="minorHAnsi" w:hAnsiTheme="minorHAnsi" w:cs="Arial"/>
                <w:sz w:val="20"/>
                <w:szCs w:val="20"/>
                <w:lang w:eastAsia="en-US"/>
              </w:rPr>
              <w:t>Investigating animal production</w:t>
            </w:r>
          </w:p>
          <w:p w:rsidR="001709F4" w:rsidRPr="001709F4" w:rsidRDefault="001709F4" w:rsidP="00ED1194">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develop hypotheses to test, based on prior information</w:t>
            </w:r>
          </w:p>
          <w:p w:rsidR="001709F4" w:rsidRPr="001709F4" w:rsidRDefault="001709F4" w:rsidP="00ED1194">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design and conduct an investigation considering aspects of experimental design, including variables and controls</w:t>
            </w:r>
          </w:p>
          <w:p w:rsidR="001709F4" w:rsidRPr="001709F4" w:rsidRDefault="001709F4" w:rsidP="00ED1194">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analyse and interpret data, including calculating means</w:t>
            </w:r>
          </w:p>
          <w:p w:rsidR="001709F4" w:rsidRPr="001709F4" w:rsidRDefault="001709F4" w:rsidP="00ED1194">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present data using appropriate methods</w:t>
            </w:r>
          </w:p>
          <w:p w:rsidR="00C82DC4" w:rsidRPr="001709F4" w:rsidRDefault="001709F4" w:rsidP="00A56759">
            <w:pPr>
              <w:numPr>
                <w:ilvl w:val="0"/>
                <w:numId w:val="16"/>
              </w:numPr>
              <w:spacing w:line="276" w:lineRule="auto"/>
              <w:rPr>
                <w:rFonts w:asciiTheme="minorHAnsi" w:hAnsiTheme="minorHAnsi" w:cs="Calibri"/>
                <w:sz w:val="20"/>
                <w:szCs w:val="20"/>
              </w:rPr>
            </w:pPr>
            <w:r w:rsidRPr="001709F4">
              <w:rPr>
                <w:rFonts w:asciiTheme="minorHAnsi" w:hAnsiTheme="minorHAnsi" w:cs="Calibri"/>
                <w:sz w:val="20"/>
                <w:szCs w:val="20"/>
              </w:rPr>
              <w:t>draw conclusions based on experimental data and validate from other sources</w:t>
            </w:r>
          </w:p>
        </w:tc>
      </w:tr>
      <w:tr w:rsidR="0025174E" w:rsidRPr="0025174E" w:rsidTr="00A56759">
        <w:trPr>
          <w:trHeight w:val="396"/>
        </w:trPr>
        <w:tc>
          <w:tcPr>
            <w:tcW w:w="993" w:type="dxa"/>
            <w:shd w:val="clear" w:color="auto" w:fill="E4D8EB" w:themeFill="accent4" w:themeFillTint="66"/>
            <w:vAlign w:val="center"/>
            <w:hideMark/>
          </w:tcPr>
          <w:p w:rsidR="0025174E" w:rsidRPr="00324ACE" w:rsidRDefault="00D26873" w:rsidP="000B2E7F">
            <w:pPr>
              <w:jc w:val="center"/>
              <w:rPr>
                <w:rFonts w:asciiTheme="minorHAnsi" w:hAnsiTheme="minorHAnsi" w:cs="Arial"/>
                <w:sz w:val="20"/>
                <w:szCs w:val="20"/>
                <w:lang w:eastAsia="en-US"/>
              </w:rPr>
            </w:pPr>
            <w:r>
              <w:rPr>
                <w:rFonts w:asciiTheme="minorHAnsi" w:hAnsiTheme="minorHAnsi" w:cs="Arial"/>
                <w:sz w:val="20"/>
                <w:szCs w:val="20"/>
                <w:lang w:eastAsia="en-US"/>
              </w:rPr>
              <w:t>6</w:t>
            </w:r>
            <w:r w:rsidR="000B2E7F">
              <w:rPr>
                <w:rFonts w:asciiTheme="minorHAnsi" w:hAnsiTheme="minorHAnsi" w:cs="Arial"/>
                <w:sz w:val="20"/>
                <w:szCs w:val="20"/>
                <w:lang w:eastAsia="en-US"/>
              </w:rPr>
              <w:t>–</w:t>
            </w:r>
            <w:r>
              <w:rPr>
                <w:rFonts w:asciiTheme="minorHAnsi" w:hAnsiTheme="minorHAnsi" w:cs="Arial"/>
                <w:sz w:val="20"/>
                <w:szCs w:val="20"/>
                <w:lang w:eastAsia="en-US"/>
              </w:rPr>
              <w:t>8</w:t>
            </w:r>
          </w:p>
        </w:tc>
        <w:tc>
          <w:tcPr>
            <w:tcW w:w="8363" w:type="dxa"/>
          </w:tcPr>
          <w:p w:rsidR="0025174E" w:rsidRDefault="00C82DC4" w:rsidP="00ED1194">
            <w:pPr>
              <w:rPr>
                <w:rFonts w:asciiTheme="minorHAnsi" w:hAnsiTheme="minorHAnsi" w:cs="Arial"/>
                <w:sz w:val="20"/>
                <w:szCs w:val="20"/>
                <w:lang w:eastAsia="en-US"/>
              </w:rPr>
            </w:pPr>
            <w:r>
              <w:rPr>
                <w:rFonts w:asciiTheme="minorHAnsi" w:hAnsiTheme="minorHAnsi" w:cs="Arial"/>
                <w:sz w:val="20"/>
                <w:szCs w:val="20"/>
                <w:lang w:eastAsia="en-US"/>
              </w:rPr>
              <w:t>Breeding and improvement</w:t>
            </w:r>
          </w:p>
          <w:p w:rsidR="00C82DC4" w:rsidRPr="008B305B" w:rsidRDefault="008B305B" w:rsidP="008B305B">
            <w:pPr>
              <w:numPr>
                <w:ilvl w:val="0"/>
                <w:numId w:val="16"/>
              </w:numPr>
              <w:tabs>
                <w:tab w:val="clear" w:pos="360"/>
              </w:tabs>
              <w:spacing w:line="276" w:lineRule="auto"/>
              <w:rPr>
                <w:rFonts w:asciiTheme="minorHAnsi" w:hAnsiTheme="minorHAnsi" w:cs="Calibri"/>
                <w:sz w:val="20"/>
                <w:szCs w:val="20"/>
              </w:rPr>
            </w:pPr>
            <w:r>
              <w:rPr>
                <w:rFonts w:asciiTheme="minorHAnsi" w:hAnsiTheme="minorHAnsi" w:cs="Arial"/>
                <w:sz w:val="20"/>
                <w:szCs w:val="20"/>
                <w:lang w:eastAsia="en-US"/>
              </w:rPr>
              <w:t xml:space="preserve">aims of </w:t>
            </w:r>
            <w:r w:rsidRPr="008B305B">
              <w:rPr>
                <w:rFonts w:asciiTheme="minorHAnsi" w:hAnsiTheme="minorHAnsi" w:cs="Calibri"/>
                <w:sz w:val="20"/>
                <w:szCs w:val="20"/>
              </w:rPr>
              <w:t>breeding and selection, including profitability and meeting market requirements</w:t>
            </w:r>
          </w:p>
          <w:p w:rsidR="00C82DC4" w:rsidRPr="008B305B" w:rsidRDefault="008B305B" w:rsidP="008B305B">
            <w:pPr>
              <w:numPr>
                <w:ilvl w:val="0"/>
                <w:numId w:val="16"/>
              </w:numPr>
              <w:tabs>
                <w:tab w:val="clear" w:pos="360"/>
              </w:tabs>
              <w:spacing w:line="276" w:lineRule="auto"/>
              <w:rPr>
                <w:rFonts w:asciiTheme="minorHAnsi" w:hAnsiTheme="minorHAnsi" w:cs="Calibri"/>
                <w:sz w:val="20"/>
                <w:szCs w:val="20"/>
              </w:rPr>
            </w:pPr>
            <w:r w:rsidRPr="008B305B">
              <w:rPr>
                <w:rFonts w:asciiTheme="minorHAnsi" w:hAnsiTheme="minorHAnsi" w:cs="Calibri"/>
                <w:sz w:val="20"/>
                <w:szCs w:val="20"/>
              </w:rPr>
              <w:t>sources of genetic variation</w:t>
            </w:r>
          </w:p>
          <w:p w:rsidR="00C82DC4" w:rsidRDefault="008B305B" w:rsidP="008B305B">
            <w:pPr>
              <w:numPr>
                <w:ilvl w:val="0"/>
                <w:numId w:val="16"/>
              </w:numPr>
              <w:tabs>
                <w:tab w:val="clear" w:pos="360"/>
              </w:tabs>
              <w:spacing w:line="276" w:lineRule="auto"/>
              <w:rPr>
                <w:rFonts w:asciiTheme="minorHAnsi" w:hAnsiTheme="minorHAnsi" w:cs="Arial"/>
                <w:sz w:val="20"/>
                <w:szCs w:val="20"/>
                <w:lang w:eastAsia="en-US"/>
              </w:rPr>
            </w:pPr>
            <w:r w:rsidRPr="008B305B">
              <w:rPr>
                <w:rFonts w:asciiTheme="minorHAnsi" w:hAnsiTheme="minorHAnsi" w:cs="Calibri"/>
                <w:sz w:val="20"/>
                <w:szCs w:val="20"/>
              </w:rPr>
              <w:t>selection</w:t>
            </w:r>
            <w:r>
              <w:rPr>
                <w:rFonts w:asciiTheme="minorHAnsi" w:hAnsiTheme="minorHAnsi" w:cs="Arial"/>
                <w:sz w:val="20"/>
                <w:szCs w:val="20"/>
                <w:lang w:eastAsia="en-US"/>
              </w:rPr>
              <w:t xml:space="preserve"> </w:t>
            </w:r>
            <w:r w:rsidR="00C82DC4">
              <w:rPr>
                <w:rFonts w:asciiTheme="minorHAnsi" w:hAnsiTheme="minorHAnsi" w:cs="Arial"/>
                <w:sz w:val="20"/>
                <w:szCs w:val="20"/>
                <w:lang w:eastAsia="en-US"/>
              </w:rPr>
              <w:t>criteria, including subjective and objective characteristics</w:t>
            </w:r>
          </w:p>
          <w:p w:rsidR="001709F4" w:rsidRPr="001709F4" w:rsidRDefault="001709F4" w:rsidP="00ED1194">
            <w:pPr>
              <w:numPr>
                <w:ilvl w:val="0"/>
                <w:numId w:val="16"/>
              </w:numPr>
              <w:tabs>
                <w:tab w:val="clear" w:pos="360"/>
              </w:tabs>
              <w:spacing w:line="276" w:lineRule="auto"/>
              <w:rPr>
                <w:rFonts w:asciiTheme="minorHAnsi" w:hAnsiTheme="minorHAnsi" w:cs="Calibri"/>
                <w:sz w:val="20"/>
                <w:szCs w:val="20"/>
              </w:rPr>
            </w:pPr>
            <w:r w:rsidRPr="001709F4">
              <w:rPr>
                <w:rFonts w:asciiTheme="minorHAnsi" w:hAnsiTheme="minorHAnsi" w:cs="Calibri"/>
                <w:sz w:val="20"/>
                <w:szCs w:val="20"/>
              </w:rPr>
              <w:t>genetic terms, including</w:t>
            </w:r>
          </w:p>
          <w:p w:rsidR="001709F4" w:rsidRPr="001709F4" w:rsidRDefault="001709F4" w:rsidP="00ED1194">
            <w:pPr>
              <w:numPr>
                <w:ilvl w:val="0"/>
                <w:numId w:val="18"/>
              </w:numPr>
              <w:tabs>
                <w:tab w:val="left" w:pos="709"/>
              </w:tabs>
              <w:spacing w:line="276" w:lineRule="auto"/>
              <w:ind w:hanging="342"/>
              <w:jc w:val="both"/>
              <w:rPr>
                <w:rFonts w:asciiTheme="minorHAnsi" w:hAnsiTheme="minorHAnsi" w:cs="Calibri"/>
                <w:bCs/>
                <w:sz w:val="20"/>
                <w:szCs w:val="20"/>
              </w:rPr>
            </w:pPr>
            <w:r w:rsidRPr="001709F4">
              <w:rPr>
                <w:rFonts w:asciiTheme="minorHAnsi" w:hAnsiTheme="minorHAnsi" w:cs="Calibri"/>
                <w:bCs/>
                <w:sz w:val="20"/>
                <w:szCs w:val="20"/>
              </w:rPr>
              <w:t>gametes</w:t>
            </w:r>
          </w:p>
          <w:p w:rsidR="001709F4" w:rsidRPr="001709F4" w:rsidRDefault="001709F4" w:rsidP="00ED1194">
            <w:pPr>
              <w:numPr>
                <w:ilvl w:val="0"/>
                <w:numId w:val="18"/>
              </w:numPr>
              <w:tabs>
                <w:tab w:val="left" w:pos="709"/>
              </w:tabs>
              <w:spacing w:line="276" w:lineRule="auto"/>
              <w:ind w:hanging="342"/>
              <w:jc w:val="both"/>
              <w:rPr>
                <w:rFonts w:asciiTheme="minorHAnsi" w:hAnsiTheme="minorHAnsi" w:cs="Calibri"/>
                <w:bCs/>
                <w:sz w:val="20"/>
                <w:szCs w:val="20"/>
              </w:rPr>
            </w:pPr>
            <w:r w:rsidRPr="001709F4">
              <w:rPr>
                <w:rFonts w:asciiTheme="minorHAnsi" w:hAnsiTheme="minorHAnsi" w:cs="Calibri"/>
                <w:bCs/>
                <w:sz w:val="20"/>
                <w:szCs w:val="20"/>
              </w:rPr>
              <w:t>chromosomes</w:t>
            </w:r>
          </w:p>
          <w:p w:rsidR="001709F4" w:rsidRPr="001709F4" w:rsidRDefault="001709F4" w:rsidP="00ED1194">
            <w:pPr>
              <w:numPr>
                <w:ilvl w:val="0"/>
                <w:numId w:val="18"/>
              </w:numPr>
              <w:tabs>
                <w:tab w:val="left" w:pos="709"/>
              </w:tabs>
              <w:spacing w:line="276" w:lineRule="auto"/>
              <w:ind w:hanging="342"/>
              <w:jc w:val="both"/>
              <w:rPr>
                <w:rFonts w:asciiTheme="minorHAnsi" w:hAnsiTheme="minorHAnsi" w:cs="Calibri"/>
                <w:bCs/>
                <w:sz w:val="20"/>
                <w:szCs w:val="20"/>
              </w:rPr>
            </w:pPr>
            <w:r w:rsidRPr="001709F4">
              <w:rPr>
                <w:rFonts w:asciiTheme="minorHAnsi" w:hAnsiTheme="minorHAnsi" w:cs="Calibri"/>
                <w:bCs/>
                <w:sz w:val="20"/>
                <w:szCs w:val="20"/>
              </w:rPr>
              <w:t>genes</w:t>
            </w:r>
          </w:p>
          <w:p w:rsidR="001709F4" w:rsidRPr="001709F4" w:rsidRDefault="001709F4" w:rsidP="00ED1194">
            <w:pPr>
              <w:numPr>
                <w:ilvl w:val="0"/>
                <w:numId w:val="18"/>
              </w:numPr>
              <w:tabs>
                <w:tab w:val="left" w:pos="709"/>
              </w:tabs>
              <w:spacing w:line="276" w:lineRule="auto"/>
              <w:ind w:hanging="342"/>
              <w:jc w:val="both"/>
              <w:rPr>
                <w:rFonts w:asciiTheme="minorHAnsi" w:hAnsiTheme="minorHAnsi" w:cs="Calibri"/>
                <w:bCs/>
                <w:sz w:val="20"/>
                <w:szCs w:val="20"/>
              </w:rPr>
            </w:pPr>
            <w:r w:rsidRPr="001709F4">
              <w:rPr>
                <w:rFonts w:asciiTheme="minorHAnsi" w:hAnsiTheme="minorHAnsi" w:cs="Calibri"/>
                <w:bCs/>
                <w:sz w:val="20"/>
                <w:szCs w:val="20"/>
              </w:rPr>
              <w:t>alleles</w:t>
            </w:r>
          </w:p>
          <w:p w:rsidR="001709F4" w:rsidRPr="001709F4" w:rsidRDefault="001709F4" w:rsidP="00ED1194">
            <w:pPr>
              <w:numPr>
                <w:ilvl w:val="0"/>
                <w:numId w:val="18"/>
              </w:numPr>
              <w:tabs>
                <w:tab w:val="left" w:pos="709"/>
              </w:tabs>
              <w:spacing w:line="276" w:lineRule="auto"/>
              <w:ind w:hanging="342"/>
              <w:jc w:val="both"/>
              <w:rPr>
                <w:rFonts w:asciiTheme="minorHAnsi" w:hAnsiTheme="minorHAnsi" w:cs="Calibri"/>
                <w:bCs/>
                <w:sz w:val="20"/>
                <w:szCs w:val="20"/>
              </w:rPr>
            </w:pPr>
            <w:r w:rsidRPr="001709F4">
              <w:rPr>
                <w:rFonts w:asciiTheme="minorHAnsi" w:hAnsiTheme="minorHAnsi" w:cs="Calibri"/>
                <w:bCs/>
                <w:sz w:val="20"/>
                <w:szCs w:val="20"/>
              </w:rPr>
              <w:t>dominant</w:t>
            </w:r>
          </w:p>
          <w:p w:rsidR="001709F4" w:rsidRPr="001709F4" w:rsidRDefault="001709F4" w:rsidP="00ED1194">
            <w:pPr>
              <w:numPr>
                <w:ilvl w:val="0"/>
                <w:numId w:val="18"/>
              </w:numPr>
              <w:tabs>
                <w:tab w:val="left" w:pos="709"/>
              </w:tabs>
              <w:spacing w:line="276" w:lineRule="auto"/>
              <w:ind w:hanging="342"/>
              <w:jc w:val="both"/>
              <w:rPr>
                <w:rFonts w:asciiTheme="minorHAnsi" w:hAnsiTheme="minorHAnsi" w:cs="Calibri"/>
                <w:bCs/>
                <w:sz w:val="20"/>
                <w:szCs w:val="20"/>
              </w:rPr>
            </w:pPr>
            <w:r w:rsidRPr="001709F4">
              <w:rPr>
                <w:rFonts w:asciiTheme="minorHAnsi" w:hAnsiTheme="minorHAnsi" w:cs="Calibri"/>
                <w:bCs/>
                <w:sz w:val="20"/>
                <w:szCs w:val="20"/>
              </w:rPr>
              <w:t>recessive</w:t>
            </w:r>
          </w:p>
          <w:p w:rsidR="001709F4" w:rsidRPr="001709F4" w:rsidRDefault="001709F4" w:rsidP="00ED1194">
            <w:pPr>
              <w:numPr>
                <w:ilvl w:val="0"/>
                <w:numId w:val="18"/>
              </w:numPr>
              <w:tabs>
                <w:tab w:val="left" w:pos="709"/>
              </w:tabs>
              <w:spacing w:line="276" w:lineRule="auto"/>
              <w:ind w:hanging="342"/>
              <w:jc w:val="both"/>
              <w:rPr>
                <w:rFonts w:asciiTheme="minorHAnsi" w:hAnsiTheme="minorHAnsi" w:cs="Calibri"/>
                <w:bCs/>
                <w:sz w:val="20"/>
                <w:szCs w:val="20"/>
              </w:rPr>
            </w:pPr>
            <w:r w:rsidRPr="001709F4">
              <w:rPr>
                <w:rFonts w:asciiTheme="minorHAnsi" w:hAnsiTheme="minorHAnsi" w:cs="Calibri"/>
                <w:bCs/>
                <w:sz w:val="20"/>
                <w:szCs w:val="20"/>
              </w:rPr>
              <w:t>genotype</w:t>
            </w:r>
          </w:p>
          <w:p w:rsidR="001709F4" w:rsidRPr="001709F4" w:rsidRDefault="001709F4" w:rsidP="00ED1194">
            <w:pPr>
              <w:numPr>
                <w:ilvl w:val="0"/>
                <w:numId w:val="18"/>
              </w:numPr>
              <w:tabs>
                <w:tab w:val="left" w:pos="709"/>
              </w:tabs>
              <w:spacing w:line="276" w:lineRule="auto"/>
              <w:ind w:hanging="342"/>
              <w:jc w:val="both"/>
              <w:rPr>
                <w:rFonts w:asciiTheme="minorHAnsi" w:hAnsiTheme="minorHAnsi" w:cs="Calibri"/>
                <w:bCs/>
                <w:sz w:val="20"/>
                <w:szCs w:val="20"/>
              </w:rPr>
            </w:pPr>
            <w:r w:rsidRPr="001709F4">
              <w:rPr>
                <w:rFonts w:asciiTheme="minorHAnsi" w:hAnsiTheme="minorHAnsi" w:cs="Calibri"/>
                <w:bCs/>
                <w:sz w:val="20"/>
                <w:szCs w:val="20"/>
              </w:rPr>
              <w:t>phenotype</w:t>
            </w:r>
          </w:p>
          <w:p w:rsidR="001709F4" w:rsidRPr="001709F4" w:rsidRDefault="001709F4" w:rsidP="00554E9A">
            <w:pPr>
              <w:numPr>
                <w:ilvl w:val="0"/>
                <w:numId w:val="16"/>
              </w:numPr>
              <w:tabs>
                <w:tab w:val="clear" w:pos="360"/>
              </w:tabs>
              <w:spacing w:line="276" w:lineRule="auto"/>
              <w:ind w:left="357" w:hanging="357"/>
              <w:rPr>
                <w:rFonts w:asciiTheme="minorHAnsi" w:hAnsiTheme="minorHAnsi" w:cs="Calibri"/>
                <w:sz w:val="20"/>
                <w:szCs w:val="20"/>
              </w:rPr>
            </w:pPr>
            <w:r w:rsidRPr="001709F4">
              <w:rPr>
                <w:rFonts w:asciiTheme="minorHAnsi" w:hAnsiTheme="minorHAnsi" w:cs="Calibri"/>
                <w:sz w:val="20"/>
                <w:szCs w:val="20"/>
              </w:rPr>
              <w:t xml:space="preserve">predict outcomes of crosses using </w:t>
            </w:r>
            <w:proofErr w:type="spellStart"/>
            <w:r w:rsidRPr="001709F4">
              <w:rPr>
                <w:rFonts w:asciiTheme="minorHAnsi" w:hAnsiTheme="minorHAnsi" w:cs="Calibri"/>
                <w:sz w:val="20"/>
                <w:szCs w:val="20"/>
              </w:rPr>
              <w:t>punnett</w:t>
            </w:r>
            <w:proofErr w:type="spellEnd"/>
            <w:r w:rsidRPr="001709F4">
              <w:rPr>
                <w:rFonts w:asciiTheme="minorHAnsi" w:hAnsiTheme="minorHAnsi" w:cs="Calibri"/>
                <w:sz w:val="20"/>
                <w:szCs w:val="20"/>
              </w:rPr>
              <w:t xml:space="preserve"> squares</w:t>
            </w:r>
          </w:p>
          <w:p w:rsidR="001709F4" w:rsidRPr="001709F4" w:rsidRDefault="001709F4" w:rsidP="00ED1194">
            <w:pPr>
              <w:numPr>
                <w:ilvl w:val="0"/>
                <w:numId w:val="16"/>
              </w:numPr>
              <w:tabs>
                <w:tab w:val="clear" w:pos="360"/>
              </w:tabs>
              <w:spacing w:line="276" w:lineRule="auto"/>
              <w:rPr>
                <w:rFonts w:asciiTheme="minorHAnsi" w:hAnsiTheme="minorHAnsi" w:cs="Calibri"/>
                <w:sz w:val="20"/>
                <w:szCs w:val="20"/>
              </w:rPr>
            </w:pPr>
            <w:r w:rsidRPr="001709F4">
              <w:rPr>
                <w:rFonts w:asciiTheme="minorHAnsi" w:hAnsiTheme="minorHAnsi" w:cs="Calibri"/>
                <w:sz w:val="20"/>
                <w:szCs w:val="20"/>
              </w:rPr>
              <w:t>interactions between genotype and environment (</w:t>
            </w:r>
            <w:proofErr w:type="spellStart"/>
            <w:r w:rsidRPr="001709F4">
              <w:rPr>
                <w:rFonts w:asciiTheme="minorHAnsi" w:hAnsiTheme="minorHAnsi" w:cs="Calibri"/>
                <w:sz w:val="20"/>
                <w:szCs w:val="20"/>
              </w:rPr>
              <w:t>GxE</w:t>
            </w:r>
            <w:proofErr w:type="spellEnd"/>
            <w:r w:rsidRPr="001709F4">
              <w:rPr>
                <w:rFonts w:asciiTheme="minorHAnsi" w:hAnsiTheme="minorHAnsi" w:cs="Calibri"/>
                <w:sz w:val="20"/>
                <w:szCs w:val="20"/>
              </w:rPr>
              <w:t>)</w:t>
            </w:r>
          </w:p>
          <w:p w:rsidR="001709F4" w:rsidRPr="001709F4" w:rsidRDefault="001709F4" w:rsidP="00ED1194">
            <w:pPr>
              <w:numPr>
                <w:ilvl w:val="0"/>
                <w:numId w:val="16"/>
              </w:numPr>
              <w:tabs>
                <w:tab w:val="clear" w:pos="360"/>
              </w:tabs>
              <w:spacing w:line="276" w:lineRule="auto"/>
              <w:rPr>
                <w:rFonts w:asciiTheme="minorHAnsi" w:hAnsiTheme="minorHAnsi" w:cs="Calibri"/>
                <w:sz w:val="20"/>
                <w:szCs w:val="20"/>
              </w:rPr>
            </w:pPr>
            <w:r w:rsidRPr="001709F4">
              <w:rPr>
                <w:rFonts w:asciiTheme="minorHAnsi" w:hAnsiTheme="minorHAnsi" w:cs="Calibri"/>
                <w:sz w:val="20"/>
                <w:szCs w:val="20"/>
              </w:rPr>
              <w:t>breeding systems, including inbreeding, line breeding, and crossbreeding</w:t>
            </w:r>
          </w:p>
          <w:p w:rsidR="00C82DC4" w:rsidRPr="00C82DC4" w:rsidRDefault="001709F4" w:rsidP="006937A0">
            <w:pPr>
              <w:numPr>
                <w:ilvl w:val="0"/>
                <w:numId w:val="16"/>
              </w:numPr>
              <w:tabs>
                <w:tab w:val="clear" w:pos="360"/>
              </w:tabs>
              <w:spacing w:line="276" w:lineRule="auto"/>
              <w:rPr>
                <w:rFonts w:asciiTheme="minorHAnsi" w:hAnsiTheme="minorHAnsi" w:cs="Arial"/>
                <w:sz w:val="20"/>
                <w:szCs w:val="20"/>
                <w:lang w:eastAsia="en-US"/>
              </w:rPr>
            </w:pPr>
            <w:r w:rsidRPr="001709F4">
              <w:rPr>
                <w:rFonts w:asciiTheme="minorHAnsi" w:hAnsiTheme="minorHAnsi" w:cs="Calibri"/>
                <w:sz w:val="20"/>
                <w:szCs w:val="20"/>
              </w:rPr>
              <w:t>management of natural breeding programs</w:t>
            </w:r>
          </w:p>
        </w:tc>
      </w:tr>
      <w:tr w:rsidR="00D26873" w:rsidRPr="0025174E" w:rsidTr="00A56759">
        <w:trPr>
          <w:trHeight w:val="254"/>
        </w:trPr>
        <w:tc>
          <w:tcPr>
            <w:tcW w:w="993" w:type="dxa"/>
            <w:shd w:val="clear" w:color="auto" w:fill="E4D8EB" w:themeFill="accent4" w:themeFillTint="66"/>
            <w:vAlign w:val="center"/>
          </w:tcPr>
          <w:p w:rsidR="00D26873" w:rsidRPr="00324ACE" w:rsidRDefault="00D26873" w:rsidP="000B2E7F">
            <w:pPr>
              <w:jc w:val="center"/>
              <w:rPr>
                <w:rFonts w:asciiTheme="minorHAnsi" w:hAnsiTheme="minorHAnsi" w:cs="Arial"/>
                <w:sz w:val="20"/>
                <w:szCs w:val="20"/>
                <w:lang w:eastAsia="en-US"/>
              </w:rPr>
            </w:pPr>
            <w:r>
              <w:rPr>
                <w:rFonts w:asciiTheme="minorHAnsi" w:hAnsiTheme="minorHAnsi" w:cs="Arial"/>
                <w:sz w:val="20"/>
                <w:szCs w:val="20"/>
                <w:lang w:eastAsia="en-US"/>
              </w:rPr>
              <w:t>9</w:t>
            </w:r>
            <w:r w:rsidR="000B2E7F">
              <w:rPr>
                <w:rFonts w:asciiTheme="minorHAnsi" w:hAnsiTheme="minorHAnsi" w:cs="Arial"/>
                <w:sz w:val="20"/>
                <w:szCs w:val="20"/>
                <w:lang w:eastAsia="en-US"/>
              </w:rPr>
              <w:t>–</w:t>
            </w:r>
            <w:r>
              <w:rPr>
                <w:rFonts w:asciiTheme="minorHAnsi" w:hAnsiTheme="minorHAnsi" w:cs="Arial"/>
                <w:sz w:val="20"/>
                <w:szCs w:val="20"/>
                <w:lang w:eastAsia="en-US"/>
              </w:rPr>
              <w:t>10</w:t>
            </w:r>
          </w:p>
        </w:tc>
        <w:tc>
          <w:tcPr>
            <w:tcW w:w="8363" w:type="dxa"/>
          </w:tcPr>
          <w:p w:rsidR="00DA2D58" w:rsidRDefault="00D26873" w:rsidP="00ED1194">
            <w:pPr>
              <w:tabs>
                <w:tab w:val="num" w:pos="360"/>
              </w:tabs>
              <w:rPr>
                <w:rFonts w:asciiTheme="minorHAnsi" w:hAnsiTheme="minorHAnsi" w:cs="Arial"/>
                <w:sz w:val="20"/>
                <w:szCs w:val="20"/>
                <w:lang w:eastAsia="en-US"/>
              </w:rPr>
            </w:pPr>
            <w:r w:rsidRPr="00DA2D58">
              <w:rPr>
                <w:rFonts w:asciiTheme="minorHAnsi" w:hAnsiTheme="minorHAnsi" w:cs="Arial"/>
                <w:sz w:val="20"/>
                <w:szCs w:val="20"/>
                <w:lang w:eastAsia="en-US"/>
              </w:rPr>
              <w:t xml:space="preserve">Systems ecology </w:t>
            </w:r>
          </w:p>
          <w:p w:rsidR="00DA2D58" w:rsidRPr="00DA2D58" w:rsidRDefault="00DA2D58" w:rsidP="000D6A98">
            <w:pPr>
              <w:numPr>
                <w:ilvl w:val="0"/>
                <w:numId w:val="17"/>
              </w:numPr>
              <w:spacing w:line="276" w:lineRule="auto"/>
              <w:ind w:left="357" w:hanging="357"/>
              <w:rPr>
                <w:rFonts w:asciiTheme="minorHAnsi" w:eastAsiaTheme="minorHAnsi" w:hAnsiTheme="minorHAnsi" w:cs="Calibri"/>
                <w:sz w:val="20"/>
                <w:szCs w:val="20"/>
              </w:rPr>
            </w:pPr>
            <w:r w:rsidRPr="00DA2D58">
              <w:rPr>
                <w:rFonts w:asciiTheme="minorHAnsi" w:eastAsiaTheme="minorHAnsi" w:hAnsiTheme="minorHAnsi" w:cs="Calibri"/>
                <w:sz w:val="20"/>
                <w:szCs w:val="20"/>
              </w:rPr>
              <w:t xml:space="preserve">impact of animal production systems on natural ecosystems, including </w:t>
            </w:r>
          </w:p>
          <w:p w:rsidR="00DA2D58" w:rsidRPr="00DA2D58" w:rsidRDefault="00DA2D58" w:rsidP="00ED1194">
            <w:pPr>
              <w:numPr>
                <w:ilvl w:val="0"/>
                <w:numId w:val="18"/>
              </w:numPr>
              <w:tabs>
                <w:tab w:val="left" w:pos="709"/>
              </w:tabs>
              <w:spacing w:line="276" w:lineRule="auto"/>
              <w:ind w:hanging="342"/>
              <w:jc w:val="both"/>
              <w:rPr>
                <w:rFonts w:asciiTheme="minorHAnsi" w:hAnsiTheme="minorHAnsi" w:cs="Calibri"/>
                <w:bCs/>
                <w:sz w:val="20"/>
                <w:szCs w:val="20"/>
              </w:rPr>
            </w:pPr>
            <w:r w:rsidRPr="00DA2D58">
              <w:rPr>
                <w:rFonts w:asciiTheme="minorHAnsi" w:hAnsiTheme="minorHAnsi" w:cs="Calibri"/>
                <w:bCs/>
                <w:sz w:val="20"/>
                <w:szCs w:val="20"/>
              </w:rPr>
              <w:t>the effects on soils</w:t>
            </w:r>
          </w:p>
          <w:p w:rsidR="00DA2D58" w:rsidRPr="00DA2D58" w:rsidRDefault="00DA2D58" w:rsidP="00ED1194">
            <w:pPr>
              <w:numPr>
                <w:ilvl w:val="0"/>
                <w:numId w:val="18"/>
              </w:numPr>
              <w:tabs>
                <w:tab w:val="left" w:pos="709"/>
              </w:tabs>
              <w:spacing w:line="276" w:lineRule="auto"/>
              <w:ind w:hanging="342"/>
              <w:jc w:val="both"/>
              <w:rPr>
                <w:rFonts w:asciiTheme="minorHAnsi" w:hAnsiTheme="minorHAnsi" w:cs="Calibri"/>
                <w:bCs/>
                <w:sz w:val="20"/>
                <w:szCs w:val="20"/>
              </w:rPr>
            </w:pPr>
            <w:r w:rsidRPr="00DA2D58">
              <w:rPr>
                <w:rFonts w:asciiTheme="minorHAnsi" w:hAnsiTheme="minorHAnsi" w:cs="Calibri"/>
                <w:bCs/>
                <w:sz w:val="20"/>
                <w:szCs w:val="20"/>
              </w:rPr>
              <w:t>water quality</w:t>
            </w:r>
          </w:p>
          <w:p w:rsidR="00DA2D58" w:rsidRPr="00DA2D58" w:rsidRDefault="00DA2D58" w:rsidP="00ED1194">
            <w:pPr>
              <w:numPr>
                <w:ilvl w:val="0"/>
                <w:numId w:val="18"/>
              </w:numPr>
              <w:tabs>
                <w:tab w:val="left" w:pos="709"/>
              </w:tabs>
              <w:spacing w:line="276" w:lineRule="auto"/>
              <w:ind w:hanging="342"/>
              <w:jc w:val="both"/>
              <w:rPr>
                <w:rFonts w:asciiTheme="minorHAnsi" w:hAnsiTheme="minorHAnsi" w:cs="Calibri"/>
                <w:bCs/>
                <w:sz w:val="20"/>
                <w:szCs w:val="20"/>
              </w:rPr>
            </w:pPr>
            <w:r w:rsidRPr="00DA2D58">
              <w:rPr>
                <w:rFonts w:asciiTheme="minorHAnsi" w:hAnsiTheme="minorHAnsi" w:cs="Calibri"/>
                <w:bCs/>
                <w:sz w:val="20"/>
                <w:szCs w:val="20"/>
              </w:rPr>
              <w:t>atmospheric and soil pollution</w:t>
            </w:r>
          </w:p>
          <w:p w:rsidR="00DA2D58" w:rsidRPr="00DA2D58" w:rsidRDefault="00DA2D58" w:rsidP="00ED1194">
            <w:pPr>
              <w:numPr>
                <w:ilvl w:val="0"/>
                <w:numId w:val="18"/>
              </w:numPr>
              <w:tabs>
                <w:tab w:val="left" w:pos="709"/>
              </w:tabs>
              <w:spacing w:line="276" w:lineRule="auto"/>
              <w:ind w:hanging="342"/>
              <w:jc w:val="both"/>
              <w:rPr>
                <w:rFonts w:asciiTheme="minorHAnsi" w:hAnsiTheme="minorHAnsi" w:cs="Calibri"/>
                <w:bCs/>
                <w:sz w:val="20"/>
                <w:szCs w:val="20"/>
              </w:rPr>
            </w:pPr>
            <w:r w:rsidRPr="00DA2D58">
              <w:rPr>
                <w:rFonts w:asciiTheme="minorHAnsi" w:hAnsiTheme="minorHAnsi" w:cs="Calibri"/>
                <w:bCs/>
                <w:sz w:val="20"/>
                <w:szCs w:val="20"/>
              </w:rPr>
              <w:t>loss of biodiversity</w:t>
            </w:r>
          </w:p>
          <w:p w:rsidR="00D26873" w:rsidRPr="00C87862" w:rsidRDefault="00DA2D58" w:rsidP="00C87862">
            <w:pPr>
              <w:numPr>
                <w:ilvl w:val="0"/>
                <w:numId w:val="17"/>
              </w:numPr>
              <w:spacing w:line="276" w:lineRule="auto"/>
              <w:ind w:left="357" w:hanging="357"/>
              <w:rPr>
                <w:rFonts w:asciiTheme="minorHAnsi" w:hAnsiTheme="minorHAnsi" w:cs="Calibri"/>
                <w:sz w:val="20"/>
                <w:szCs w:val="20"/>
              </w:rPr>
            </w:pPr>
            <w:r w:rsidRPr="00DA2D58">
              <w:rPr>
                <w:rFonts w:asciiTheme="minorHAnsi" w:hAnsiTheme="minorHAnsi" w:cs="Calibri"/>
                <w:sz w:val="20"/>
                <w:szCs w:val="20"/>
              </w:rPr>
              <w:t>effects of pesticides on the environment</w:t>
            </w:r>
          </w:p>
        </w:tc>
      </w:tr>
      <w:tr w:rsidR="00C87862" w:rsidRPr="0025174E" w:rsidTr="00A56759">
        <w:trPr>
          <w:trHeight w:val="714"/>
        </w:trPr>
        <w:tc>
          <w:tcPr>
            <w:tcW w:w="993" w:type="dxa"/>
            <w:shd w:val="clear" w:color="auto" w:fill="E4D8EB" w:themeFill="accent4" w:themeFillTint="66"/>
            <w:vAlign w:val="center"/>
          </w:tcPr>
          <w:p w:rsidR="00C87862" w:rsidRDefault="00C87862" w:rsidP="000B2E7F">
            <w:pPr>
              <w:jc w:val="center"/>
              <w:rPr>
                <w:rFonts w:asciiTheme="minorHAnsi" w:hAnsiTheme="minorHAnsi" w:cs="Arial"/>
                <w:sz w:val="20"/>
                <w:szCs w:val="20"/>
                <w:lang w:eastAsia="en-US"/>
              </w:rPr>
            </w:pPr>
          </w:p>
        </w:tc>
        <w:tc>
          <w:tcPr>
            <w:tcW w:w="8363" w:type="dxa"/>
          </w:tcPr>
          <w:p w:rsidR="00C87862" w:rsidRPr="00DA2D58" w:rsidRDefault="00C87862" w:rsidP="00C87862">
            <w:pPr>
              <w:numPr>
                <w:ilvl w:val="0"/>
                <w:numId w:val="17"/>
              </w:numPr>
              <w:spacing w:line="276" w:lineRule="auto"/>
              <w:rPr>
                <w:rFonts w:asciiTheme="minorHAnsi" w:eastAsiaTheme="minorHAnsi" w:hAnsiTheme="minorHAnsi" w:cs="Calibri"/>
                <w:sz w:val="20"/>
                <w:szCs w:val="20"/>
              </w:rPr>
            </w:pPr>
            <w:r w:rsidRPr="00DA2D58">
              <w:rPr>
                <w:rFonts w:asciiTheme="minorHAnsi" w:hAnsiTheme="minorHAnsi" w:cs="Calibri"/>
                <w:sz w:val="20"/>
                <w:szCs w:val="20"/>
              </w:rPr>
              <w:t>benefits</w:t>
            </w:r>
            <w:r w:rsidRPr="00DA2D58">
              <w:rPr>
                <w:rFonts w:asciiTheme="minorHAnsi" w:eastAsiaTheme="minorHAnsi" w:hAnsiTheme="minorHAnsi" w:cs="Calibri"/>
                <w:sz w:val="20"/>
                <w:szCs w:val="20"/>
              </w:rPr>
              <w:t xml:space="preserve"> to animal production systems of ecosystem components, including</w:t>
            </w:r>
          </w:p>
          <w:p w:rsidR="00C87862" w:rsidRPr="00DA2D58" w:rsidRDefault="00C87862" w:rsidP="00C87862">
            <w:pPr>
              <w:numPr>
                <w:ilvl w:val="0"/>
                <w:numId w:val="18"/>
              </w:numPr>
              <w:tabs>
                <w:tab w:val="left" w:pos="709"/>
              </w:tabs>
              <w:spacing w:line="276" w:lineRule="auto"/>
              <w:ind w:hanging="342"/>
              <w:jc w:val="both"/>
              <w:rPr>
                <w:rFonts w:asciiTheme="minorHAnsi" w:hAnsiTheme="minorHAnsi" w:cs="Calibri"/>
                <w:bCs/>
                <w:sz w:val="20"/>
                <w:szCs w:val="20"/>
              </w:rPr>
            </w:pPr>
            <w:r w:rsidRPr="00DA2D58">
              <w:rPr>
                <w:rFonts w:asciiTheme="minorHAnsi" w:hAnsiTheme="minorHAnsi" w:cs="Calibri"/>
                <w:bCs/>
                <w:sz w:val="20"/>
                <w:szCs w:val="20"/>
              </w:rPr>
              <w:t>clean water</w:t>
            </w:r>
          </w:p>
          <w:p w:rsidR="00C87862" w:rsidRPr="00DA2D58" w:rsidRDefault="00C87862" w:rsidP="00C87862">
            <w:pPr>
              <w:numPr>
                <w:ilvl w:val="0"/>
                <w:numId w:val="18"/>
              </w:numPr>
              <w:tabs>
                <w:tab w:val="left" w:pos="709"/>
              </w:tabs>
              <w:spacing w:line="276" w:lineRule="auto"/>
              <w:ind w:hanging="342"/>
              <w:jc w:val="both"/>
              <w:rPr>
                <w:rFonts w:asciiTheme="minorHAnsi" w:hAnsiTheme="minorHAnsi" w:cs="Calibri"/>
                <w:bCs/>
                <w:sz w:val="20"/>
                <w:szCs w:val="20"/>
              </w:rPr>
            </w:pPr>
            <w:r w:rsidRPr="00DA2D58">
              <w:rPr>
                <w:rFonts w:asciiTheme="minorHAnsi" w:hAnsiTheme="minorHAnsi" w:cs="Calibri"/>
                <w:bCs/>
                <w:sz w:val="20"/>
                <w:szCs w:val="20"/>
              </w:rPr>
              <w:t>plant pollination</w:t>
            </w:r>
          </w:p>
          <w:p w:rsidR="00C87862" w:rsidRPr="00DA2D58" w:rsidRDefault="00C87862" w:rsidP="00C87862">
            <w:pPr>
              <w:numPr>
                <w:ilvl w:val="0"/>
                <w:numId w:val="18"/>
              </w:numPr>
              <w:tabs>
                <w:tab w:val="left" w:pos="709"/>
              </w:tabs>
              <w:spacing w:line="276" w:lineRule="auto"/>
              <w:ind w:hanging="342"/>
              <w:jc w:val="both"/>
              <w:rPr>
                <w:rFonts w:asciiTheme="minorHAnsi" w:hAnsiTheme="minorHAnsi" w:cs="Calibri"/>
                <w:bCs/>
                <w:sz w:val="20"/>
                <w:szCs w:val="20"/>
              </w:rPr>
            </w:pPr>
            <w:r w:rsidRPr="00DA2D58">
              <w:rPr>
                <w:rFonts w:asciiTheme="minorHAnsi" w:hAnsiTheme="minorHAnsi" w:cs="Calibri"/>
                <w:bCs/>
                <w:sz w:val="20"/>
                <w:szCs w:val="20"/>
              </w:rPr>
              <w:t xml:space="preserve">nutrient cycling </w:t>
            </w:r>
          </w:p>
          <w:p w:rsidR="00C87862" w:rsidRDefault="00C87862" w:rsidP="007E5452">
            <w:pPr>
              <w:numPr>
                <w:ilvl w:val="0"/>
                <w:numId w:val="18"/>
              </w:numPr>
              <w:tabs>
                <w:tab w:val="left" w:pos="709"/>
              </w:tabs>
              <w:spacing w:line="276" w:lineRule="auto"/>
              <w:ind w:hanging="342"/>
              <w:jc w:val="both"/>
              <w:rPr>
                <w:rFonts w:asciiTheme="minorHAnsi" w:hAnsiTheme="minorHAnsi" w:cs="Arial"/>
                <w:sz w:val="20"/>
                <w:szCs w:val="20"/>
                <w:lang w:eastAsia="en-US"/>
              </w:rPr>
            </w:pPr>
            <w:r w:rsidRPr="00DA2D58">
              <w:rPr>
                <w:rFonts w:asciiTheme="minorHAnsi" w:hAnsiTheme="minorHAnsi" w:cs="Calibri"/>
                <w:bCs/>
                <w:sz w:val="20"/>
                <w:szCs w:val="20"/>
              </w:rPr>
              <w:t>pest and disease management</w:t>
            </w:r>
          </w:p>
        </w:tc>
      </w:tr>
      <w:tr w:rsidR="00C82DC4" w:rsidRPr="0025174E" w:rsidTr="00A56759">
        <w:trPr>
          <w:trHeight w:val="714"/>
        </w:trPr>
        <w:tc>
          <w:tcPr>
            <w:tcW w:w="993" w:type="dxa"/>
            <w:shd w:val="clear" w:color="auto" w:fill="E4D8EB" w:themeFill="accent4" w:themeFillTint="66"/>
            <w:vAlign w:val="center"/>
            <w:hideMark/>
          </w:tcPr>
          <w:p w:rsidR="00C82DC4" w:rsidRPr="00324ACE" w:rsidRDefault="00D26873" w:rsidP="000B2E7F">
            <w:pPr>
              <w:jc w:val="center"/>
              <w:rPr>
                <w:rFonts w:asciiTheme="minorHAnsi" w:hAnsiTheme="minorHAnsi" w:cs="Arial"/>
                <w:sz w:val="20"/>
                <w:szCs w:val="20"/>
                <w:lang w:eastAsia="en-US"/>
              </w:rPr>
            </w:pPr>
            <w:r>
              <w:rPr>
                <w:rFonts w:asciiTheme="minorHAnsi" w:hAnsiTheme="minorHAnsi" w:cs="Arial"/>
                <w:sz w:val="20"/>
                <w:szCs w:val="20"/>
                <w:lang w:eastAsia="en-US"/>
              </w:rPr>
              <w:t>11</w:t>
            </w:r>
            <w:r w:rsidR="000B2E7F">
              <w:rPr>
                <w:rFonts w:asciiTheme="minorHAnsi" w:hAnsiTheme="minorHAnsi" w:cs="Arial"/>
                <w:sz w:val="20"/>
                <w:szCs w:val="20"/>
                <w:lang w:eastAsia="en-US"/>
              </w:rPr>
              <w:t>–</w:t>
            </w:r>
            <w:r>
              <w:rPr>
                <w:rFonts w:asciiTheme="minorHAnsi" w:hAnsiTheme="minorHAnsi" w:cs="Arial"/>
                <w:sz w:val="20"/>
                <w:szCs w:val="20"/>
                <w:lang w:eastAsia="en-US"/>
              </w:rPr>
              <w:t>13</w:t>
            </w:r>
          </w:p>
        </w:tc>
        <w:tc>
          <w:tcPr>
            <w:tcW w:w="8363" w:type="dxa"/>
          </w:tcPr>
          <w:p w:rsidR="00652FE6" w:rsidRDefault="00652FE6" w:rsidP="00ED1194">
            <w:pPr>
              <w:rPr>
                <w:rFonts w:asciiTheme="minorHAnsi" w:hAnsiTheme="minorHAnsi" w:cs="Arial"/>
                <w:sz w:val="20"/>
                <w:szCs w:val="20"/>
                <w:lang w:eastAsia="en-US"/>
              </w:rPr>
            </w:pPr>
            <w:r>
              <w:rPr>
                <w:rFonts w:asciiTheme="minorHAnsi" w:hAnsiTheme="minorHAnsi" w:cs="Arial"/>
                <w:sz w:val="20"/>
                <w:szCs w:val="20"/>
                <w:lang w:eastAsia="en-US"/>
              </w:rPr>
              <w:t>Sustainable production</w:t>
            </w:r>
          </w:p>
          <w:p w:rsidR="00652FE6" w:rsidRDefault="00BA4A02"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maintaining and improving the quality of soil and water</w:t>
            </w:r>
          </w:p>
          <w:p w:rsidR="00652FE6" w:rsidRDefault="00BA4A02"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stewardship of natural and farming resources, including technologies</w:t>
            </w:r>
          </w:p>
          <w:p w:rsidR="00652FE6" w:rsidRDefault="00BA4A02"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identify risks to sustainable production</w:t>
            </w:r>
          </w:p>
          <w:p w:rsidR="00652FE6" w:rsidRDefault="00BA4A02"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revi</w:t>
            </w:r>
            <w:r w:rsidR="00652FE6">
              <w:rPr>
                <w:rFonts w:asciiTheme="minorHAnsi" w:hAnsiTheme="minorHAnsi" w:cs="Arial"/>
                <w:sz w:val="20"/>
                <w:szCs w:val="20"/>
                <w:lang w:eastAsia="en-US"/>
              </w:rPr>
              <w:t>ew the sustainability of current management practices</w:t>
            </w:r>
          </w:p>
          <w:p w:rsidR="00C82DC4" w:rsidRPr="00DA2D58" w:rsidRDefault="00F55414" w:rsidP="000D6A98">
            <w:pPr>
              <w:numPr>
                <w:ilvl w:val="0"/>
                <w:numId w:val="16"/>
              </w:numPr>
              <w:spacing w:line="276" w:lineRule="auto"/>
              <w:rPr>
                <w:rFonts w:asciiTheme="minorHAnsi" w:hAnsiTheme="minorHAnsi" w:cs="Arial"/>
                <w:sz w:val="20"/>
                <w:szCs w:val="20"/>
                <w:lang w:eastAsia="en-US"/>
              </w:rPr>
            </w:pPr>
            <w:r>
              <w:rPr>
                <w:rFonts w:asciiTheme="minorHAnsi" w:hAnsiTheme="minorHAnsi" w:cs="Arial"/>
                <w:sz w:val="20"/>
                <w:szCs w:val="20"/>
                <w:lang w:eastAsia="en-US"/>
              </w:rPr>
              <w:t>Government legislation related to a selected enterprise</w:t>
            </w:r>
          </w:p>
        </w:tc>
      </w:tr>
      <w:tr w:rsidR="00D26873" w:rsidRPr="0025174E" w:rsidTr="00A56759">
        <w:trPr>
          <w:trHeight w:val="20"/>
        </w:trPr>
        <w:tc>
          <w:tcPr>
            <w:tcW w:w="993" w:type="dxa"/>
            <w:shd w:val="clear" w:color="auto" w:fill="E4D8EB" w:themeFill="accent4" w:themeFillTint="66"/>
            <w:vAlign w:val="center"/>
          </w:tcPr>
          <w:p w:rsidR="00D26873" w:rsidRPr="00324ACE" w:rsidRDefault="00D26873" w:rsidP="000B2E7F">
            <w:pPr>
              <w:jc w:val="center"/>
              <w:rPr>
                <w:rFonts w:asciiTheme="minorHAnsi" w:hAnsiTheme="minorHAnsi" w:cs="Arial"/>
                <w:sz w:val="20"/>
                <w:szCs w:val="20"/>
                <w:lang w:eastAsia="en-US"/>
              </w:rPr>
            </w:pPr>
            <w:r>
              <w:rPr>
                <w:rFonts w:asciiTheme="minorHAnsi" w:hAnsiTheme="minorHAnsi" w:cs="Arial"/>
                <w:sz w:val="20"/>
                <w:szCs w:val="20"/>
                <w:lang w:eastAsia="en-US"/>
              </w:rPr>
              <w:t>14</w:t>
            </w:r>
            <w:r w:rsidR="000B2E7F">
              <w:rPr>
                <w:rFonts w:asciiTheme="minorHAnsi" w:hAnsiTheme="minorHAnsi" w:cs="Arial"/>
                <w:sz w:val="20"/>
                <w:szCs w:val="20"/>
                <w:lang w:eastAsia="en-US"/>
              </w:rPr>
              <w:t>–</w:t>
            </w:r>
            <w:r>
              <w:rPr>
                <w:rFonts w:asciiTheme="minorHAnsi" w:hAnsiTheme="minorHAnsi" w:cs="Arial"/>
                <w:sz w:val="20"/>
                <w:szCs w:val="20"/>
                <w:lang w:eastAsia="en-US"/>
              </w:rPr>
              <w:t>15</w:t>
            </w:r>
          </w:p>
        </w:tc>
        <w:tc>
          <w:tcPr>
            <w:tcW w:w="8363" w:type="dxa"/>
          </w:tcPr>
          <w:p w:rsidR="00D26873" w:rsidRDefault="00DA2D58" w:rsidP="00ED1194">
            <w:pPr>
              <w:rPr>
                <w:rFonts w:asciiTheme="minorHAnsi" w:hAnsiTheme="minorHAnsi" w:cs="Arial"/>
                <w:sz w:val="20"/>
                <w:szCs w:val="20"/>
                <w:lang w:eastAsia="en-US"/>
              </w:rPr>
            </w:pPr>
            <w:r>
              <w:rPr>
                <w:rFonts w:asciiTheme="minorHAnsi" w:hAnsiTheme="minorHAnsi" w:cs="Arial"/>
                <w:sz w:val="20"/>
                <w:szCs w:val="20"/>
                <w:lang w:eastAsia="en-US"/>
              </w:rPr>
              <w:t>Revision of whole year</w:t>
            </w:r>
          </w:p>
        </w:tc>
      </w:tr>
      <w:tr w:rsidR="0025174E" w:rsidRPr="0025174E" w:rsidTr="00A56759">
        <w:trPr>
          <w:trHeight w:val="20"/>
        </w:trPr>
        <w:tc>
          <w:tcPr>
            <w:tcW w:w="993" w:type="dxa"/>
            <w:shd w:val="clear" w:color="auto" w:fill="E4D8EB" w:themeFill="accent4" w:themeFillTint="66"/>
            <w:vAlign w:val="center"/>
            <w:hideMark/>
          </w:tcPr>
          <w:p w:rsidR="0025174E" w:rsidRPr="00324ACE" w:rsidRDefault="0025174E"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16</w:t>
            </w:r>
          </w:p>
        </w:tc>
        <w:tc>
          <w:tcPr>
            <w:tcW w:w="8363" w:type="dxa"/>
          </w:tcPr>
          <w:p w:rsidR="0025174E" w:rsidRPr="00324ACE" w:rsidRDefault="0025174E" w:rsidP="00ED1194">
            <w:pPr>
              <w:rPr>
                <w:rFonts w:asciiTheme="minorHAnsi" w:hAnsiTheme="minorHAnsi" w:cs="Arial"/>
                <w:sz w:val="20"/>
                <w:szCs w:val="20"/>
                <w:lang w:eastAsia="en-US"/>
              </w:rPr>
            </w:pPr>
            <w:r w:rsidRPr="00324ACE">
              <w:rPr>
                <w:rFonts w:asciiTheme="minorHAnsi" w:hAnsiTheme="minorHAnsi" w:cs="Arial"/>
                <w:sz w:val="20"/>
                <w:szCs w:val="20"/>
                <w:lang w:eastAsia="en-US"/>
              </w:rPr>
              <w:t xml:space="preserve">Semester 2 examination </w:t>
            </w:r>
          </w:p>
        </w:tc>
      </w:tr>
    </w:tbl>
    <w:p w:rsidR="0025174E" w:rsidRPr="0025174E" w:rsidRDefault="0025174E" w:rsidP="0025174E">
      <w:pPr>
        <w:rPr>
          <w:rFonts w:ascii="Arial" w:hAnsi="Arial"/>
          <w:sz w:val="20"/>
          <w:szCs w:val="20"/>
        </w:rPr>
      </w:pPr>
    </w:p>
    <w:p w:rsidR="00CF3CB2" w:rsidRPr="0025174E" w:rsidRDefault="00CF3CB2" w:rsidP="0025174E"/>
    <w:sectPr w:rsidR="00CF3CB2" w:rsidRPr="0025174E"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A0" w:rsidRDefault="006937A0" w:rsidP="00DB14C9">
      <w:r>
        <w:separator/>
      </w:r>
    </w:p>
  </w:endnote>
  <w:endnote w:type="continuationSeparator" w:id="0">
    <w:p w:rsidR="006937A0" w:rsidRDefault="006937A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A0" w:rsidRPr="00DE34C4" w:rsidRDefault="006937A0"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28192</w:t>
    </w:r>
    <w:r w:rsidR="000B2E7F">
      <w:rPr>
        <w:rFonts w:ascii="Franklin Gothic Book" w:hAnsi="Franklin Gothic Book"/>
        <w:noProof/>
        <w:color w:val="342568"/>
        <w:sz w:val="16"/>
        <w:szCs w:val="16"/>
      </w:rPr>
      <w:t>v</w:t>
    </w:r>
    <w:r w:rsidR="00A56759">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A0" w:rsidRPr="00DE34C4" w:rsidRDefault="006937A0"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28192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7F" w:rsidRPr="00DE34C4" w:rsidRDefault="000B2E7F"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Animal Production Systems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7F" w:rsidRPr="00DE34C4" w:rsidRDefault="000B2E7F" w:rsidP="000B2E7F">
    <w:pPr>
      <w:pStyle w:val="Footer"/>
      <w:pBdr>
        <w:top w:val="single" w:sz="4" w:space="4" w:color="774A92" w:themeColor="accent3" w:themeShade="BF"/>
      </w:pBdr>
      <w:tabs>
        <w:tab w:val="clear" w:pos="4513"/>
        <w:tab w:val="clear" w:pos="9026"/>
      </w:tabs>
      <w:jc w:val="right"/>
      <w:rPr>
        <w:rFonts w:ascii="Franklin Gothic Book" w:hAnsi="Franklin Gothic Book"/>
        <w:color w:val="342568"/>
        <w:sz w:val="16"/>
        <w:szCs w:val="16"/>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Animal Production Systems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A0" w:rsidRPr="005143EB" w:rsidRDefault="006937A0" w:rsidP="00237908">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Animal Production Systems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A0" w:rsidRDefault="006937A0" w:rsidP="00DB14C9">
      <w:r>
        <w:separator/>
      </w:r>
    </w:p>
  </w:footnote>
  <w:footnote w:type="continuationSeparator" w:id="0">
    <w:p w:rsidR="006937A0" w:rsidRDefault="006937A0"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A0" w:rsidRDefault="004060C6" w:rsidP="004060C6">
    <w:pPr>
      <w:pStyle w:val="Header"/>
      <w:ind w:left="-567"/>
    </w:pPr>
    <w:r>
      <w:rPr>
        <w:noProof/>
      </w:rPr>
      <w:drawing>
        <wp:inline distT="0" distB="0" distL="0" distR="0" wp14:anchorId="6FAE7967" wp14:editId="13745FE7">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6937A0" w:rsidRDefault="00693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7F" w:rsidRPr="000B2E7F" w:rsidRDefault="000B2E7F" w:rsidP="000B2E7F">
    <w:pPr>
      <w:pStyle w:val="Header"/>
      <w:pBdr>
        <w:bottom w:val="single" w:sz="8" w:space="1" w:color="774A92" w:themeColor="accent3" w:themeShade="BF"/>
      </w:pBdr>
      <w:tabs>
        <w:tab w:val="clear" w:pos="4513"/>
        <w:tab w:val="clear" w:pos="9026"/>
      </w:tabs>
      <w:ind w:left="-1418" w:right="945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56759">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7F" w:rsidRPr="000B2E7F" w:rsidRDefault="000B2E7F" w:rsidP="000B2E7F">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5675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A0" w:rsidRPr="001B3981" w:rsidRDefault="006937A0" w:rsidP="00237908">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5675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937A0" w:rsidRPr="00D05780" w:rsidRDefault="006937A0"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C4F"/>
    <w:multiLevelType w:val="hybridMultilevel"/>
    <w:tmpl w:val="90CEB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6D2D79"/>
    <w:multiLevelType w:val="hybridMultilevel"/>
    <w:tmpl w:val="84E48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C0155B"/>
    <w:multiLevelType w:val="hybridMultilevel"/>
    <w:tmpl w:val="E5463A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7DC7544"/>
    <w:multiLevelType w:val="hybridMultilevel"/>
    <w:tmpl w:val="1A441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D254175"/>
    <w:multiLevelType w:val="hybridMultilevel"/>
    <w:tmpl w:val="F34EAF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CF5579"/>
    <w:multiLevelType w:val="hybridMultilevel"/>
    <w:tmpl w:val="51963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51689F"/>
    <w:multiLevelType w:val="hybridMultilevel"/>
    <w:tmpl w:val="4D80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8E604F"/>
    <w:multiLevelType w:val="hybridMultilevel"/>
    <w:tmpl w:val="160C4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D6741A"/>
    <w:multiLevelType w:val="hybridMultilevel"/>
    <w:tmpl w:val="943A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6208A2"/>
    <w:multiLevelType w:val="hybridMultilevel"/>
    <w:tmpl w:val="BC382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244CD1"/>
    <w:multiLevelType w:val="hybridMultilevel"/>
    <w:tmpl w:val="591CFBA6"/>
    <w:lvl w:ilvl="0" w:tplc="C8FCF2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Arial Bold"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Bold"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Bold"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nsid w:val="5BB73F59"/>
    <w:multiLevelType w:val="hybridMultilevel"/>
    <w:tmpl w:val="09B02664"/>
    <w:lvl w:ilvl="0" w:tplc="54C2FBD4">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44778B"/>
    <w:multiLevelType w:val="hybridMultilevel"/>
    <w:tmpl w:val="A7BAF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6">
    <w:nsid w:val="69DD0638"/>
    <w:multiLevelType w:val="hybridMultilevel"/>
    <w:tmpl w:val="8676F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D7B693C"/>
    <w:multiLevelType w:val="hybridMultilevel"/>
    <w:tmpl w:val="F8DA5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193DD4"/>
    <w:multiLevelType w:val="hybridMultilevel"/>
    <w:tmpl w:val="71B0D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9E3657"/>
    <w:multiLevelType w:val="hybridMultilevel"/>
    <w:tmpl w:val="D4A0B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9C268C"/>
    <w:multiLevelType w:val="hybridMultilevel"/>
    <w:tmpl w:val="F0044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791407"/>
    <w:multiLevelType w:val="hybridMultilevel"/>
    <w:tmpl w:val="0440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8"/>
  </w:num>
  <w:num w:numId="5">
    <w:abstractNumId w:val="7"/>
  </w:num>
  <w:num w:numId="6">
    <w:abstractNumId w:val="19"/>
  </w:num>
  <w:num w:numId="7">
    <w:abstractNumId w:val="6"/>
  </w:num>
  <w:num w:numId="8">
    <w:abstractNumId w:val="1"/>
  </w:num>
  <w:num w:numId="9">
    <w:abstractNumId w:val="2"/>
  </w:num>
  <w:num w:numId="10">
    <w:abstractNumId w:val="16"/>
  </w:num>
  <w:num w:numId="11">
    <w:abstractNumId w:val="3"/>
  </w:num>
  <w:num w:numId="12">
    <w:abstractNumId w:val="9"/>
  </w:num>
  <w:num w:numId="13">
    <w:abstractNumId w:val="10"/>
  </w:num>
  <w:num w:numId="14">
    <w:abstractNumId w:val="21"/>
  </w:num>
  <w:num w:numId="15">
    <w:abstractNumId w:val="22"/>
  </w:num>
  <w:num w:numId="16">
    <w:abstractNumId w:val="13"/>
  </w:num>
  <w:num w:numId="17">
    <w:abstractNumId w:val="11"/>
  </w:num>
  <w:num w:numId="18">
    <w:abstractNumId w:val="5"/>
  </w:num>
  <w:num w:numId="19">
    <w:abstractNumId w:val="17"/>
  </w:num>
  <w:num w:numId="20">
    <w:abstractNumId w:val="0"/>
  </w:num>
  <w:num w:numId="21">
    <w:abstractNumId w:val="18"/>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9174F"/>
    <w:rsid w:val="000B2E7F"/>
    <w:rsid w:val="000D6A98"/>
    <w:rsid w:val="001709F4"/>
    <w:rsid w:val="001A065F"/>
    <w:rsid w:val="00237908"/>
    <w:rsid w:val="00240545"/>
    <w:rsid w:val="0025174E"/>
    <w:rsid w:val="0026025E"/>
    <w:rsid w:val="002928CA"/>
    <w:rsid w:val="002972F1"/>
    <w:rsid w:val="003171F6"/>
    <w:rsid w:val="00324ACE"/>
    <w:rsid w:val="003C5A53"/>
    <w:rsid w:val="003E18D3"/>
    <w:rsid w:val="004060C6"/>
    <w:rsid w:val="004814F0"/>
    <w:rsid w:val="004863E5"/>
    <w:rsid w:val="004C6186"/>
    <w:rsid w:val="004E1286"/>
    <w:rsid w:val="004E6092"/>
    <w:rsid w:val="00554E9A"/>
    <w:rsid w:val="006064F0"/>
    <w:rsid w:val="00652FE6"/>
    <w:rsid w:val="006937A0"/>
    <w:rsid w:val="00742B1D"/>
    <w:rsid w:val="0078249F"/>
    <w:rsid w:val="007D35C5"/>
    <w:rsid w:val="007D7C15"/>
    <w:rsid w:val="007E3CE0"/>
    <w:rsid w:val="007E5452"/>
    <w:rsid w:val="00840722"/>
    <w:rsid w:val="00855E0F"/>
    <w:rsid w:val="008B157B"/>
    <w:rsid w:val="008B305B"/>
    <w:rsid w:val="00930FD4"/>
    <w:rsid w:val="00952887"/>
    <w:rsid w:val="00952D80"/>
    <w:rsid w:val="009A0851"/>
    <w:rsid w:val="009F300A"/>
    <w:rsid w:val="00A56759"/>
    <w:rsid w:val="00A57719"/>
    <w:rsid w:val="00AA5FB7"/>
    <w:rsid w:val="00AA7E85"/>
    <w:rsid w:val="00AE5E03"/>
    <w:rsid w:val="00AF317D"/>
    <w:rsid w:val="00BA4A02"/>
    <w:rsid w:val="00BD7C4A"/>
    <w:rsid w:val="00C12410"/>
    <w:rsid w:val="00C82DC4"/>
    <w:rsid w:val="00C87862"/>
    <w:rsid w:val="00CF3CB2"/>
    <w:rsid w:val="00D07883"/>
    <w:rsid w:val="00D26873"/>
    <w:rsid w:val="00D3715A"/>
    <w:rsid w:val="00D47F40"/>
    <w:rsid w:val="00DA2D58"/>
    <w:rsid w:val="00DB14C9"/>
    <w:rsid w:val="00DF4C0D"/>
    <w:rsid w:val="00ED1194"/>
    <w:rsid w:val="00EE4F88"/>
    <w:rsid w:val="00F167AD"/>
    <w:rsid w:val="00F53533"/>
    <w:rsid w:val="00F55414"/>
    <w:rsid w:val="00F667AA"/>
    <w:rsid w:val="00F7346B"/>
    <w:rsid w:val="00F853E0"/>
    <w:rsid w:val="00FA1552"/>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Default">
    <w:name w:val="Default"/>
    <w:rsid w:val="001709F4"/>
    <w:pPr>
      <w:autoSpaceDE w:val="0"/>
      <w:autoSpaceDN w:val="0"/>
      <w:adjustRightInd w:val="0"/>
      <w:spacing w:after="0" w:line="240" w:lineRule="auto"/>
    </w:pPr>
    <w:rPr>
      <w:rFonts w:ascii="Times New Roman" w:eastAsia="Times New Roman" w:hAnsi="Times New Roman" w:cs="Times New Roman"/>
      <w:color w:val="000000"/>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Default">
    <w:name w:val="Default"/>
    <w:rsid w:val="001709F4"/>
    <w:pPr>
      <w:autoSpaceDE w:val="0"/>
      <w:autoSpaceDN w:val="0"/>
      <w:adjustRightInd w:val="0"/>
      <w:spacing w:after="0" w:line="240" w:lineRule="auto"/>
    </w:pPr>
    <w:rPr>
      <w:rFonts w:ascii="Times New Roman" w:eastAsia="Times New Roman" w:hAnsi="Times New Roman" w:cs="Times New Roman"/>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8926-8CF8-4F38-955F-C4C9B58B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16</cp:revision>
  <cp:lastPrinted>2014-08-01T00:46:00Z</cp:lastPrinted>
  <dcterms:created xsi:type="dcterms:W3CDTF">2014-07-31T08:23:00Z</dcterms:created>
  <dcterms:modified xsi:type="dcterms:W3CDTF">2014-12-08T00:41:00Z</dcterms:modified>
</cp:coreProperties>
</file>