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1441B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Animal Production Systems</w:t>
      </w:r>
    </w:p>
    <w:p w:rsidR="00855E0F" w:rsidRPr="005621DD" w:rsidRDefault="001441B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8457A1" w:rsidP="00855E0F">
      <w:pPr>
        <w:pStyle w:val="Heading1"/>
      </w:pPr>
      <w:r>
        <w:t>Animal Production Systems – General</w:t>
      </w:r>
      <w:r w:rsidR="00855E0F" w:rsidRPr="005621DD">
        <w:t xml:space="preserve"> </w:t>
      </w:r>
      <w:r>
        <w:t>Year 12</w:t>
      </w:r>
    </w:p>
    <w:p w:rsidR="0025174E" w:rsidRPr="005621DD" w:rsidRDefault="008457A1" w:rsidP="00855E0F">
      <w:pPr>
        <w:pStyle w:val="Heading2"/>
      </w:pPr>
      <w:r>
        <w:t>Unit 3 and Unit 4</w:t>
      </w:r>
    </w:p>
    <w:p w:rsidR="0025174E" w:rsidRDefault="00D9644E" w:rsidP="004C6186">
      <w:pPr>
        <w:pStyle w:val="Heading4"/>
      </w:pPr>
      <w: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9B49B2" w:rsidRPr="009E0568" w:rsidTr="00B63FF8">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9B49B2" w:rsidRPr="009E0568" w:rsidRDefault="009B49B2" w:rsidP="00692493">
            <w:pPr>
              <w:spacing w:before="120" w:after="120"/>
              <w:jc w:val="center"/>
              <w:rPr>
                <w:rFonts w:asciiTheme="minorHAnsi" w:hAnsiTheme="minorHAnsi" w:cs="Arial"/>
                <w:b/>
                <w:color w:val="FFFFFF" w:themeColor="background1"/>
                <w:sz w:val="20"/>
                <w:szCs w:val="20"/>
                <w:lang w:val="en-GB" w:eastAsia="en-US"/>
              </w:rPr>
            </w:pPr>
            <w:r w:rsidRPr="009E0568">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9B49B2" w:rsidRPr="009E0568" w:rsidRDefault="009B49B2" w:rsidP="00692493">
            <w:pPr>
              <w:spacing w:before="120" w:after="120"/>
              <w:jc w:val="center"/>
              <w:rPr>
                <w:rFonts w:asciiTheme="minorHAnsi" w:hAnsiTheme="minorHAnsi" w:cs="Arial"/>
                <w:b/>
                <w:color w:val="FFFFFF" w:themeColor="background1"/>
                <w:sz w:val="20"/>
                <w:szCs w:val="20"/>
                <w:lang w:val="en-GB" w:eastAsia="en-US"/>
              </w:rPr>
            </w:pPr>
            <w:r w:rsidRPr="009E0568">
              <w:rPr>
                <w:rFonts w:asciiTheme="minorHAnsi" w:hAnsiTheme="minorHAnsi" w:cs="Arial"/>
                <w:b/>
                <w:color w:val="FFFFFF" w:themeColor="background1"/>
                <w:sz w:val="20"/>
                <w:szCs w:val="20"/>
                <w:lang w:val="en-GB" w:eastAsia="en-US"/>
              </w:rPr>
              <w:t>Syllabus content</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Calibri"/>
                <w:sz w:val="20"/>
                <w:szCs w:val="20"/>
              </w:rPr>
              <w:t>Introduction</w:t>
            </w:r>
            <w:r w:rsidRPr="009E0568">
              <w:rPr>
                <w:rFonts w:asciiTheme="minorHAnsi" w:hAnsiTheme="minorHAnsi" w:cs="Arial"/>
                <w:sz w:val="20"/>
                <w:szCs w:val="20"/>
                <w:lang w:eastAsia="en-US"/>
              </w:rPr>
              <w:t xml:space="preserve"> to A</w:t>
            </w:r>
            <w:r w:rsidR="00B63FF8">
              <w:rPr>
                <w:rFonts w:asciiTheme="minorHAnsi" w:hAnsiTheme="minorHAnsi" w:cs="Arial"/>
                <w:sz w:val="20"/>
                <w:szCs w:val="20"/>
                <w:lang w:eastAsia="en-US"/>
              </w:rPr>
              <w:t xml:space="preserve">nimal </w:t>
            </w:r>
            <w:r w:rsidRPr="009E0568">
              <w:rPr>
                <w:rFonts w:asciiTheme="minorHAnsi" w:hAnsiTheme="minorHAnsi" w:cs="Arial"/>
                <w:sz w:val="20"/>
                <w:szCs w:val="20"/>
                <w:lang w:eastAsia="en-US"/>
              </w:rPr>
              <w:t>P</w:t>
            </w:r>
            <w:r w:rsidR="00B63FF8">
              <w:rPr>
                <w:rFonts w:asciiTheme="minorHAnsi" w:hAnsiTheme="minorHAnsi" w:cs="Arial"/>
                <w:sz w:val="20"/>
                <w:szCs w:val="20"/>
                <w:lang w:eastAsia="en-US"/>
              </w:rPr>
              <w:t xml:space="preserve">roduction </w:t>
            </w:r>
            <w:r w:rsidRPr="009E0568">
              <w:rPr>
                <w:rFonts w:asciiTheme="minorHAnsi" w:hAnsiTheme="minorHAnsi" w:cs="Arial"/>
                <w:sz w:val="20"/>
                <w:szCs w:val="20"/>
                <w:lang w:eastAsia="en-US"/>
              </w:rPr>
              <w:t>S</w:t>
            </w:r>
            <w:r w:rsidR="00B63FF8">
              <w:rPr>
                <w:rFonts w:asciiTheme="minorHAnsi" w:hAnsiTheme="minorHAnsi" w:cs="Arial"/>
                <w:sz w:val="20"/>
                <w:szCs w:val="20"/>
                <w:lang w:eastAsia="en-US"/>
              </w:rPr>
              <w:t>ystems</w:t>
            </w:r>
            <w:r w:rsidRPr="009E0568">
              <w:rPr>
                <w:rFonts w:asciiTheme="minorHAnsi" w:hAnsiTheme="minorHAnsi" w:cs="Arial"/>
                <w:sz w:val="20"/>
                <w:szCs w:val="20"/>
                <w:lang w:eastAsia="en-US"/>
              </w:rPr>
              <w:t xml:space="preserve"> General Year 12 course outline and assessment outline</w:t>
            </w:r>
          </w:p>
          <w:p w:rsidR="009B49B2" w:rsidRPr="009E0568" w:rsidRDefault="009B49B2" w:rsidP="00B63FF8">
            <w:pPr>
              <w:tabs>
                <w:tab w:val="num" w:pos="360"/>
              </w:tabs>
              <w:rPr>
                <w:rFonts w:asciiTheme="minorHAnsi" w:hAnsiTheme="minorHAnsi" w:cs="Arial"/>
                <w:sz w:val="20"/>
                <w:szCs w:val="20"/>
                <w:lang w:eastAsia="en-US"/>
              </w:rPr>
            </w:pPr>
            <w:r w:rsidRPr="009E0568">
              <w:rPr>
                <w:rFonts w:asciiTheme="minorHAnsi" w:hAnsiTheme="minorHAnsi" w:cs="Arial"/>
                <w:sz w:val="20"/>
                <w:szCs w:val="20"/>
                <w:lang w:eastAsia="en-US"/>
              </w:rPr>
              <w:t xml:space="preserve">Systems ecology </w:t>
            </w:r>
          </w:p>
          <w:p w:rsidR="009B49B2" w:rsidRPr="009E0568" w:rsidRDefault="009B49B2" w:rsidP="00B63FF8">
            <w:pPr>
              <w:numPr>
                <w:ilvl w:val="0"/>
                <w:numId w:val="8"/>
              </w:numPr>
              <w:tabs>
                <w:tab w:val="clear" w:pos="360"/>
              </w:tabs>
              <w:ind w:left="284" w:hanging="284"/>
              <w:rPr>
                <w:rFonts w:asciiTheme="minorHAnsi" w:hAnsiTheme="minorHAnsi" w:cs="Calibri"/>
                <w:sz w:val="20"/>
                <w:szCs w:val="20"/>
                <w:lang w:val="en-US"/>
              </w:rPr>
            </w:pPr>
            <w:r w:rsidRPr="009E0568">
              <w:rPr>
                <w:rFonts w:asciiTheme="minorHAnsi" w:eastAsiaTheme="minorHAnsi" w:hAnsiTheme="minorHAnsi" w:cs="Calibri"/>
                <w:sz w:val="20"/>
                <w:szCs w:val="20"/>
              </w:rPr>
              <w:t>impact of animal production systems on natural ecosystems</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3–4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tabs>
                <w:tab w:val="num" w:pos="360"/>
              </w:tabs>
              <w:rPr>
                <w:rFonts w:asciiTheme="minorHAnsi" w:hAnsiTheme="minorHAnsi" w:cs="Arial"/>
                <w:sz w:val="20"/>
                <w:szCs w:val="20"/>
                <w:lang w:eastAsia="en-US"/>
              </w:rPr>
            </w:pPr>
            <w:r w:rsidRPr="009E0568">
              <w:rPr>
                <w:rFonts w:asciiTheme="minorHAnsi" w:hAnsiTheme="minorHAnsi" w:cs="Arial"/>
                <w:sz w:val="20"/>
                <w:szCs w:val="20"/>
                <w:lang w:eastAsia="en-US"/>
              </w:rPr>
              <w:t xml:space="preserve">Systems ecology </w:t>
            </w:r>
          </w:p>
          <w:p w:rsidR="009B49B2" w:rsidRPr="009E0568" w:rsidRDefault="009B49B2" w:rsidP="00B63FF8">
            <w:pPr>
              <w:numPr>
                <w:ilvl w:val="0"/>
                <w:numId w:val="8"/>
              </w:numPr>
              <w:rPr>
                <w:rFonts w:asciiTheme="minorHAnsi" w:eastAsiaTheme="minorHAnsi" w:hAnsiTheme="minorHAnsi" w:cs="Calibri"/>
                <w:sz w:val="20"/>
                <w:szCs w:val="20"/>
              </w:rPr>
            </w:pPr>
            <w:r w:rsidRPr="009E0568">
              <w:rPr>
                <w:rFonts w:asciiTheme="minorHAnsi" w:hAnsiTheme="minorHAnsi" w:cs="Calibri"/>
                <w:sz w:val="20"/>
                <w:szCs w:val="20"/>
              </w:rPr>
              <w:t>effects of pesticides on the environment</w:t>
            </w:r>
          </w:p>
          <w:p w:rsidR="009B49B2" w:rsidRPr="009E0568" w:rsidRDefault="009B49B2" w:rsidP="00B63FF8">
            <w:pPr>
              <w:numPr>
                <w:ilvl w:val="0"/>
                <w:numId w:val="8"/>
              </w:numPr>
              <w:rPr>
                <w:rFonts w:asciiTheme="minorHAnsi" w:eastAsiaTheme="minorHAnsi" w:hAnsiTheme="minorHAnsi" w:cs="Calibri"/>
                <w:sz w:val="20"/>
                <w:szCs w:val="20"/>
              </w:rPr>
            </w:pPr>
            <w:r w:rsidRPr="009E0568">
              <w:rPr>
                <w:rFonts w:asciiTheme="minorHAnsi" w:hAnsiTheme="minorHAnsi" w:cs="Calibri"/>
                <w:sz w:val="20"/>
                <w:szCs w:val="20"/>
              </w:rPr>
              <w:t>benefits</w:t>
            </w:r>
            <w:r w:rsidRPr="009E0568">
              <w:rPr>
                <w:rFonts w:asciiTheme="minorHAnsi" w:eastAsiaTheme="minorHAnsi" w:hAnsiTheme="minorHAnsi" w:cs="Calibri"/>
                <w:sz w:val="20"/>
                <w:szCs w:val="20"/>
              </w:rPr>
              <w:t xml:space="preserve"> to animal production systems of ecosystem components</w:t>
            </w:r>
          </w:p>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Produce for purpose</w:t>
            </w:r>
          </w:p>
          <w:p w:rsidR="009B49B2" w:rsidRPr="009E0568" w:rsidRDefault="009B49B2" w:rsidP="00B63FF8">
            <w:pPr>
              <w:pStyle w:val="ListParagraph"/>
              <w:numPr>
                <w:ilvl w:val="0"/>
                <w:numId w:val="8"/>
              </w:numPr>
              <w:rPr>
                <w:rFonts w:asciiTheme="minorHAnsi" w:hAnsiTheme="minorHAnsi" w:cs="Arial"/>
                <w:sz w:val="20"/>
                <w:szCs w:val="20"/>
                <w:lang w:val="en-GB" w:eastAsia="en-US"/>
              </w:rPr>
            </w:pPr>
            <w:r w:rsidRPr="009E0568">
              <w:rPr>
                <w:rFonts w:asciiTheme="minorHAnsi" w:hAnsiTheme="minorHAnsi" w:cs="Arial"/>
                <w:sz w:val="20"/>
                <w:szCs w:val="20"/>
                <w:lang w:eastAsia="en-US"/>
              </w:rPr>
              <w:t>implement a calendar of operations for a selected enterprise</w:t>
            </w:r>
          </w:p>
          <w:p w:rsidR="009B49B2" w:rsidRPr="009E0568" w:rsidRDefault="009B49B2" w:rsidP="00B63FF8">
            <w:pPr>
              <w:pStyle w:val="ListParagraph"/>
              <w:numPr>
                <w:ilvl w:val="0"/>
                <w:numId w:val="8"/>
              </w:numPr>
              <w:rPr>
                <w:rFonts w:asciiTheme="minorHAnsi" w:hAnsiTheme="minorHAnsi" w:cs="Arial"/>
                <w:sz w:val="20"/>
                <w:szCs w:val="20"/>
                <w:lang w:val="en-GB" w:eastAsia="en-US"/>
              </w:rPr>
            </w:pPr>
            <w:r w:rsidRPr="009E0568">
              <w:rPr>
                <w:rFonts w:asciiTheme="minorHAnsi" w:hAnsiTheme="minorHAnsi" w:cs="Arial"/>
                <w:sz w:val="20"/>
                <w:szCs w:val="20"/>
                <w:lang w:eastAsia="en-US"/>
              </w:rPr>
              <w:t>identify legal requirements of owning livestock</w:t>
            </w:r>
            <w:r w:rsidRPr="009E0568">
              <w:rPr>
                <w:rFonts w:asciiTheme="minorHAnsi" w:hAnsiTheme="minorHAnsi" w:cs="Calibri"/>
                <w:sz w:val="20"/>
                <w:szCs w:val="20"/>
                <w:lang w:val="en-US"/>
              </w:rPr>
              <w:tab/>
            </w:r>
          </w:p>
          <w:p w:rsidR="009B49B2" w:rsidRPr="009E0568" w:rsidRDefault="009B49B2" w:rsidP="00B63FF8">
            <w:pPr>
              <w:rPr>
                <w:rFonts w:asciiTheme="minorHAnsi" w:hAnsiTheme="minorHAnsi" w:cs="Arial"/>
                <w:bCs/>
                <w:sz w:val="20"/>
                <w:szCs w:val="20"/>
                <w:lang w:val="en-GB" w:eastAsia="en-US"/>
              </w:rPr>
            </w:pPr>
            <w:r w:rsidRPr="009E0568">
              <w:rPr>
                <w:rFonts w:asciiTheme="minorHAnsi" w:hAnsiTheme="minorHAnsi" w:cs="Arial"/>
                <w:b/>
                <w:bCs/>
                <w:sz w:val="20"/>
                <w:szCs w:val="20"/>
                <w:lang w:val="en-GB" w:eastAsia="en-US"/>
              </w:rPr>
              <w:t xml:space="preserve">Task 1: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Audit of on-farm natural ecosystems and improvement plan</w:t>
            </w:r>
          </w:p>
          <w:p w:rsidR="009B49B2" w:rsidRPr="009E0568" w:rsidRDefault="009B49B2" w:rsidP="00B63FF8">
            <w:pPr>
              <w:rPr>
                <w:rFonts w:asciiTheme="minorHAnsi" w:hAnsiTheme="minorHAnsi" w:cs="Arial"/>
                <w:sz w:val="20"/>
                <w:szCs w:val="20"/>
                <w:lang w:val="en-US" w:eastAsia="en-US"/>
              </w:rPr>
            </w:pPr>
            <w:r w:rsidRPr="009E0568">
              <w:rPr>
                <w:rFonts w:asciiTheme="minorHAnsi" w:hAnsiTheme="minorHAnsi" w:cs="Arial"/>
                <w:b/>
                <w:bCs/>
                <w:sz w:val="20"/>
                <w:szCs w:val="20"/>
                <w:lang w:val="en-GB" w:eastAsia="en-US"/>
              </w:rPr>
              <w:t xml:space="preserve">Task 2: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Calendar of operations</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5–8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Sustainable production</w:t>
            </w:r>
          </w:p>
          <w:p w:rsidR="009B49B2" w:rsidRPr="009E0568" w:rsidRDefault="009B49B2" w:rsidP="00B63FF8">
            <w:pPr>
              <w:numPr>
                <w:ilvl w:val="0"/>
                <w:numId w:val="4"/>
              </w:numPr>
              <w:rPr>
                <w:rFonts w:asciiTheme="minorHAnsi" w:hAnsiTheme="minorHAnsi" w:cs="Arial"/>
                <w:sz w:val="20"/>
                <w:szCs w:val="20"/>
                <w:lang w:eastAsia="en-US"/>
              </w:rPr>
            </w:pPr>
            <w:r w:rsidRPr="009E0568">
              <w:rPr>
                <w:rFonts w:asciiTheme="minorHAnsi" w:hAnsiTheme="minorHAnsi" w:cs="Arial"/>
                <w:sz w:val="20"/>
                <w:szCs w:val="20"/>
                <w:lang w:eastAsia="en-US"/>
              </w:rPr>
              <w:t>maintaining and improving the quality of soil and water</w:t>
            </w:r>
          </w:p>
          <w:p w:rsidR="009B49B2" w:rsidRPr="009E0568" w:rsidRDefault="009B49B2" w:rsidP="00B63FF8">
            <w:pPr>
              <w:numPr>
                <w:ilvl w:val="0"/>
                <w:numId w:val="4"/>
              </w:numPr>
              <w:rPr>
                <w:rFonts w:asciiTheme="minorHAnsi" w:hAnsiTheme="minorHAnsi" w:cs="Arial"/>
                <w:sz w:val="20"/>
                <w:szCs w:val="20"/>
                <w:lang w:eastAsia="en-US"/>
              </w:rPr>
            </w:pPr>
            <w:r w:rsidRPr="009E0568">
              <w:rPr>
                <w:rFonts w:asciiTheme="minorHAnsi" w:hAnsiTheme="minorHAnsi" w:cs="Arial"/>
                <w:sz w:val="20"/>
                <w:szCs w:val="20"/>
                <w:lang w:eastAsia="en-US"/>
              </w:rPr>
              <w:t>stewardship of natural and farming resources, including technologies</w:t>
            </w:r>
          </w:p>
          <w:p w:rsidR="009B49B2" w:rsidRPr="009E0568" w:rsidRDefault="009B49B2" w:rsidP="00B63FF8">
            <w:pPr>
              <w:numPr>
                <w:ilvl w:val="0"/>
                <w:numId w:val="4"/>
              </w:numPr>
              <w:rPr>
                <w:rFonts w:asciiTheme="minorHAnsi" w:eastAsiaTheme="minorHAnsi" w:hAnsiTheme="minorHAnsi" w:cs="Calibri"/>
                <w:sz w:val="20"/>
                <w:szCs w:val="20"/>
              </w:rPr>
            </w:pPr>
            <w:r w:rsidRPr="009E0568">
              <w:rPr>
                <w:rFonts w:asciiTheme="minorHAnsi" w:hAnsiTheme="minorHAnsi" w:cs="Arial"/>
                <w:sz w:val="20"/>
                <w:szCs w:val="20"/>
                <w:lang w:eastAsia="en-US"/>
              </w:rPr>
              <w:t>complying with industry codes of practice</w:t>
            </w:r>
          </w:p>
          <w:p w:rsidR="009B49B2" w:rsidRPr="009E0568" w:rsidRDefault="009B49B2" w:rsidP="00B63FF8">
            <w:pPr>
              <w:numPr>
                <w:ilvl w:val="0"/>
                <w:numId w:val="4"/>
              </w:numPr>
              <w:rPr>
                <w:rFonts w:asciiTheme="minorHAnsi" w:hAnsiTheme="minorHAnsi" w:cs="Arial"/>
                <w:sz w:val="20"/>
                <w:szCs w:val="20"/>
                <w:lang w:eastAsia="en-US"/>
              </w:rPr>
            </w:pPr>
            <w:r w:rsidRPr="009E0568">
              <w:rPr>
                <w:rFonts w:asciiTheme="minorHAnsi" w:hAnsiTheme="minorHAnsi" w:cs="Arial"/>
                <w:sz w:val="20"/>
                <w:szCs w:val="20"/>
                <w:lang w:eastAsia="en-US"/>
              </w:rPr>
              <w:t>identify risks to sustainable production</w:t>
            </w:r>
          </w:p>
          <w:p w:rsidR="009B49B2" w:rsidRPr="009E0568" w:rsidRDefault="009B49B2" w:rsidP="00B63FF8">
            <w:pPr>
              <w:numPr>
                <w:ilvl w:val="0"/>
                <w:numId w:val="4"/>
              </w:numPr>
              <w:rPr>
                <w:rFonts w:asciiTheme="minorHAnsi" w:hAnsiTheme="minorHAnsi" w:cs="Arial"/>
                <w:sz w:val="20"/>
                <w:szCs w:val="20"/>
                <w:lang w:val="en-GB" w:eastAsia="en-US"/>
              </w:rPr>
            </w:pPr>
            <w:r w:rsidRPr="009E0568">
              <w:rPr>
                <w:rFonts w:asciiTheme="minorHAnsi" w:hAnsiTheme="minorHAnsi" w:cs="Arial"/>
                <w:sz w:val="20"/>
                <w:szCs w:val="20"/>
                <w:lang w:eastAsia="en-US"/>
              </w:rPr>
              <w:t>review the sustainability of current management practices</w:t>
            </w:r>
          </w:p>
          <w:p w:rsidR="009B49B2" w:rsidRPr="009E0568" w:rsidRDefault="009B49B2" w:rsidP="00B63FF8">
            <w:pPr>
              <w:numPr>
                <w:ilvl w:val="0"/>
                <w:numId w:val="4"/>
              </w:numPr>
              <w:rPr>
                <w:rFonts w:asciiTheme="minorHAnsi" w:eastAsiaTheme="minorHAnsi" w:hAnsiTheme="minorHAnsi" w:cs="Calibri"/>
                <w:sz w:val="20"/>
                <w:szCs w:val="20"/>
              </w:rPr>
            </w:pPr>
            <w:r w:rsidRPr="009E0568">
              <w:rPr>
                <w:rFonts w:asciiTheme="minorHAnsi" w:hAnsiTheme="minorHAnsi" w:cs="Arial"/>
                <w:sz w:val="20"/>
                <w:szCs w:val="20"/>
                <w:lang w:eastAsia="en-US"/>
              </w:rPr>
              <w:t>Government legislation related to a selected enterprise</w:t>
            </w:r>
            <w:bookmarkStart w:id="0" w:name="_GoBack"/>
            <w:bookmarkEnd w:id="0"/>
          </w:p>
          <w:p w:rsidR="009B49B2" w:rsidRPr="009E0568" w:rsidRDefault="009B49B2" w:rsidP="00B63FF8">
            <w:pPr>
              <w:rPr>
                <w:rFonts w:asciiTheme="minorHAnsi" w:hAnsiTheme="minorHAnsi" w:cs="Arial"/>
                <w:sz w:val="20"/>
                <w:szCs w:val="20"/>
                <w:lang w:val="en-GB" w:eastAsia="en-US"/>
              </w:rPr>
            </w:pPr>
            <w:r w:rsidRPr="009E0568">
              <w:rPr>
                <w:rFonts w:asciiTheme="minorHAnsi" w:hAnsiTheme="minorHAnsi" w:cs="Arial"/>
                <w:b/>
                <w:sz w:val="20"/>
                <w:szCs w:val="20"/>
                <w:lang w:val="en-GB" w:eastAsia="en-US"/>
              </w:rPr>
              <w:t xml:space="preserve">Task 3: </w:t>
            </w:r>
            <w:r w:rsidRPr="009E0568">
              <w:rPr>
                <w:rFonts w:asciiTheme="minorHAnsi" w:hAnsiTheme="minorHAnsi" w:cs="Arial"/>
                <w:sz w:val="20"/>
                <w:szCs w:val="20"/>
                <w:lang w:val="en-GB" w:eastAsia="en-US"/>
              </w:rPr>
              <w:t xml:space="preserve">Test – </w:t>
            </w:r>
            <w:r w:rsidRPr="009E0568">
              <w:rPr>
                <w:rFonts w:asciiTheme="minorHAnsi" w:hAnsiTheme="minorHAnsi" w:cs="Arial"/>
                <w:sz w:val="20"/>
                <w:szCs w:val="20"/>
                <w:lang w:eastAsia="en-US"/>
              </w:rPr>
              <w:t>Systems ecology and Sustainable production</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9–11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Economics, finance and markets</w:t>
            </w:r>
          </w:p>
          <w:p w:rsidR="009B49B2" w:rsidRPr="009E0568" w:rsidRDefault="009B49B2" w:rsidP="00B63FF8">
            <w:pPr>
              <w:numPr>
                <w:ilvl w:val="0"/>
                <w:numId w:val="4"/>
              </w:numPr>
              <w:tabs>
                <w:tab w:val="clear" w:pos="360"/>
                <w:tab w:val="num" w:pos="1309"/>
                <w:tab w:val="num" w:pos="1451"/>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 xml:space="preserve">quantity and value of domestic animal production </w:t>
            </w:r>
          </w:p>
          <w:p w:rsidR="009B49B2" w:rsidRPr="009E0568" w:rsidRDefault="009B49B2" w:rsidP="00B63FF8">
            <w:pPr>
              <w:numPr>
                <w:ilvl w:val="0"/>
                <w:numId w:val="4"/>
              </w:numPr>
              <w:tabs>
                <w:tab w:val="num" w:pos="284"/>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assess resources used in enterprises</w:t>
            </w:r>
          </w:p>
          <w:p w:rsidR="009B49B2" w:rsidRPr="009E0568" w:rsidRDefault="009B49B2" w:rsidP="00B63FF8">
            <w:pPr>
              <w:numPr>
                <w:ilvl w:val="0"/>
                <w:numId w:val="4"/>
              </w:numPr>
              <w:tabs>
                <w:tab w:val="num" w:pos="284"/>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marketing options for animal products</w:t>
            </w:r>
          </w:p>
          <w:p w:rsidR="009B49B2" w:rsidRPr="009E0568" w:rsidRDefault="009B49B2" w:rsidP="00B63FF8">
            <w:pPr>
              <w:numPr>
                <w:ilvl w:val="0"/>
                <w:numId w:val="4"/>
              </w:numPr>
              <w:tabs>
                <w:tab w:val="num" w:pos="284"/>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factors affecting supply and demand</w:t>
            </w:r>
          </w:p>
          <w:p w:rsidR="009B49B2" w:rsidRPr="009E0568" w:rsidRDefault="009B49B2" w:rsidP="00B63FF8">
            <w:pPr>
              <w:numPr>
                <w:ilvl w:val="0"/>
                <w:numId w:val="4"/>
              </w:numPr>
              <w:tabs>
                <w:tab w:val="num" w:pos="284"/>
              </w:tabs>
              <w:ind w:left="284" w:hanging="284"/>
              <w:rPr>
                <w:rFonts w:asciiTheme="minorHAnsi" w:hAnsiTheme="minorHAnsi" w:cs="Arial"/>
                <w:sz w:val="20"/>
                <w:szCs w:val="20"/>
                <w:lang w:val="en-US" w:eastAsia="en-US"/>
              </w:rPr>
            </w:pPr>
            <w:r w:rsidRPr="009E0568">
              <w:rPr>
                <w:rFonts w:asciiTheme="minorHAnsi" w:hAnsiTheme="minorHAnsi" w:cs="Arial"/>
                <w:sz w:val="20"/>
                <w:szCs w:val="20"/>
                <w:lang w:eastAsia="en-US"/>
              </w:rPr>
              <w:t>interpretation of supply and demand information for a product</w:t>
            </w:r>
          </w:p>
          <w:p w:rsidR="009B49B2" w:rsidRPr="009E0568" w:rsidRDefault="009B49B2" w:rsidP="00B63FF8">
            <w:pPr>
              <w:rPr>
                <w:rFonts w:asciiTheme="minorHAnsi" w:hAnsiTheme="minorHAnsi" w:cs="Arial"/>
                <w:b/>
                <w:bCs/>
                <w:sz w:val="20"/>
                <w:szCs w:val="20"/>
                <w:lang w:val="en-GB" w:eastAsia="en-US"/>
              </w:rPr>
            </w:pPr>
            <w:r w:rsidRPr="009E0568">
              <w:rPr>
                <w:rFonts w:asciiTheme="minorHAnsi" w:hAnsiTheme="minorHAnsi" w:cs="Arial"/>
                <w:b/>
                <w:sz w:val="20"/>
                <w:szCs w:val="20"/>
                <w:lang w:val="en-GB" w:eastAsia="en-US"/>
              </w:rPr>
              <w:t xml:space="preserve">Task 4: </w:t>
            </w:r>
            <w:r w:rsidRPr="009E0568">
              <w:rPr>
                <w:rFonts w:asciiTheme="minorHAnsi" w:hAnsiTheme="minorHAnsi" w:cs="Arial"/>
                <w:sz w:val="20"/>
                <w:szCs w:val="20"/>
                <w:lang w:val="en-GB" w:eastAsia="en-US"/>
              </w:rPr>
              <w:t xml:space="preserve">Test – </w:t>
            </w:r>
            <w:r w:rsidRPr="009E0568">
              <w:rPr>
                <w:rFonts w:asciiTheme="minorHAnsi" w:hAnsiTheme="minorHAnsi" w:cs="Arial"/>
                <w:sz w:val="20"/>
                <w:szCs w:val="20"/>
                <w:lang w:eastAsia="en-US"/>
              </w:rPr>
              <w:t>Economics, finance and markets</w:t>
            </w:r>
          </w:p>
        </w:tc>
      </w:tr>
      <w:tr w:rsidR="009B49B2" w:rsidRPr="005621DD"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12–15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 xml:space="preserve">Animal health </w:t>
            </w:r>
          </w:p>
          <w:p w:rsidR="009B49B2" w:rsidRPr="00235D89" w:rsidRDefault="009B49B2" w:rsidP="00B63FF8">
            <w:pPr>
              <w:numPr>
                <w:ilvl w:val="0"/>
                <w:numId w:val="4"/>
              </w:numPr>
              <w:tabs>
                <w:tab w:val="clear" w:pos="360"/>
              </w:tabs>
              <w:ind w:left="284" w:hanging="284"/>
              <w:rPr>
                <w:rFonts w:asciiTheme="minorHAnsi" w:hAnsiTheme="minorHAnsi" w:cs="Calibri"/>
                <w:sz w:val="20"/>
                <w:szCs w:val="20"/>
              </w:rPr>
            </w:pPr>
            <w:r w:rsidRPr="00235D89">
              <w:rPr>
                <w:rFonts w:asciiTheme="minorHAnsi" w:hAnsiTheme="minorHAnsi" w:cs="Calibri"/>
                <w:sz w:val="20"/>
                <w:szCs w:val="20"/>
              </w:rPr>
              <w:t>impact of pests and diseases on production systems</w:t>
            </w:r>
          </w:p>
          <w:p w:rsidR="009B49B2" w:rsidRPr="00235D89" w:rsidRDefault="009B49B2" w:rsidP="00B63FF8">
            <w:pPr>
              <w:numPr>
                <w:ilvl w:val="0"/>
                <w:numId w:val="4"/>
              </w:numPr>
              <w:tabs>
                <w:tab w:val="clear" w:pos="360"/>
              </w:tabs>
              <w:ind w:left="284" w:hanging="284"/>
              <w:rPr>
                <w:rFonts w:asciiTheme="minorHAnsi" w:hAnsiTheme="minorHAnsi" w:cs="Calibri"/>
                <w:sz w:val="20"/>
                <w:szCs w:val="20"/>
              </w:rPr>
            </w:pPr>
            <w:r w:rsidRPr="00235D89">
              <w:rPr>
                <w:rFonts w:asciiTheme="minorHAnsi" w:hAnsiTheme="minorHAnsi" w:cs="Calibri"/>
                <w:sz w:val="20"/>
                <w:szCs w:val="20"/>
              </w:rPr>
              <w:t>life cycles of selected external and internal pests and diseases</w:t>
            </w:r>
          </w:p>
          <w:p w:rsidR="009B49B2" w:rsidRPr="00235D89" w:rsidRDefault="009B49B2" w:rsidP="00B63FF8">
            <w:pPr>
              <w:numPr>
                <w:ilvl w:val="0"/>
                <w:numId w:val="4"/>
              </w:numPr>
              <w:tabs>
                <w:tab w:val="clear" w:pos="360"/>
              </w:tabs>
              <w:ind w:left="284" w:hanging="284"/>
              <w:rPr>
                <w:rFonts w:asciiTheme="minorHAnsi" w:hAnsiTheme="minorHAnsi" w:cs="Calibri"/>
                <w:sz w:val="20"/>
                <w:szCs w:val="20"/>
              </w:rPr>
            </w:pPr>
            <w:r w:rsidRPr="00235D89">
              <w:rPr>
                <w:rFonts w:asciiTheme="minorHAnsi" w:hAnsiTheme="minorHAnsi" w:cs="Calibri"/>
                <w:sz w:val="20"/>
                <w:szCs w:val="20"/>
              </w:rPr>
              <w:t>assess pest and disease risk</w:t>
            </w:r>
          </w:p>
          <w:p w:rsidR="009B49B2" w:rsidRPr="00235D89" w:rsidRDefault="009B49B2" w:rsidP="00B63FF8">
            <w:pPr>
              <w:numPr>
                <w:ilvl w:val="0"/>
                <w:numId w:val="4"/>
              </w:numPr>
              <w:tabs>
                <w:tab w:val="clear" w:pos="360"/>
              </w:tabs>
              <w:ind w:left="284" w:hanging="284"/>
              <w:rPr>
                <w:rFonts w:asciiTheme="minorHAnsi" w:hAnsiTheme="minorHAnsi" w:cs="Calibri"/>
                <w:sz w:val="20"/>
                <w:szCs w:val="20"/>
              </w:rPr>
            </w:pPr>
            <w:r w:rsidRPr="00235D89">
              <w:rPr>
                <w:rFonts w:asciiTheme="minorHAnsi" w:hAnsiTheme="minorHAnsi" w:cs="Calibri"/>
                <w:sz w:val="20"/>
                <w:szCs w:val="20"/>
              </w:rPr>
              <w:t>biosecurity measures to reduce risk from pests and diseases</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factors influencing pest and disease control programs</w:t>
            </w:r>
          </w:p>
          <w:p w:rsidR="009B49B2" w:rsidRPr="009E0568" w:rsidRDefault="009B49B2" w:rsidP="00B63FF8">
            <w:pPr>
              <w:pStyle w:val="Default"/>
              <w:numPr>
                <w:ilvl w:val="0"/>
                <w:numId w:val="4"/>
              </w:numPr>
              <w:tabs>
                <w:tab w:val="clear" w:pos="360"/>
              </w:tabs>
              <w:ind w:left="284" w:hanging="284"/>
              <w:rPr>
                <w:rFonts w:asciiTheme="minorHAnsi" w:hAnsiTheme="minorHAnsi" w:cs="Calibri"/>
                <w:color w:val="auto"/>
                <w:sz w:val="20"/>
                <w:szCs w:val="20"/>
              </w:rPr>
            </w:pPr>
            <w:r w:rsidRPr="009E0568">
              <w:rPr>
                <w:rFonts w:asciiTheme="minorHAnsi" w:hAnsiTheme="minorHAnsi" w:cs="Calibri"/>
                <w:color w:val="auto"/>
                <w:sz w:val="20"/>
                <w:szCs w:val="20"/>
              </w:rPr>
              <w:t>immune system, including antibody, antigen, immunity, antitoxin, passive and active immunity</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use of vaccination programs to promote immunity</w:t>
            </w:r>
          </w:p>
          <w:p w:rsidR="009B49B2" w:rsidRPr="009E0568" w:rsidRDefault="009B49B2" w:rsidP="00B63FF8">
            <w:pPr>
              <w:numPr>
                <w:ilvl w:val="0"/>
                <w:numId w:val="4"/>
              </w:numPr>
              <w:tabs>
                <w:tab w:val="clear" w:pos="360"/>
              </w:tabs>
              <w:ind w:left="284" w:hanging="284"/>
              <w:rPr>
                <w:rFonts w:asciiTheme="minorHAnsi" w:hAnsiTheme="minorHAnsi" w:cs="Calibri"/>
                <w:b/>
                <w:bCs/>
                <w:sz w:val="20"/>
                <w:szCs w:val="20"/>
              </w:rPr>
            </w:pPr>
            <w:r w:rsidRPr="009E0568">
              <w:rPr>
                <w:rFonts w:asciiTheme="minorHAnsi" w:hAnsiTheme="minorHAnsi" w:cs="Calibri"/>
                <w:sz w:val="20"/>
                <w:szCs w:val="20"/>
              </w:rPr>
              <w:t>monitoring pests and diseases in a production system</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Calibri"/>
                <w:sz w:val="20"/>
                <w:szCs w:val="20"/>
              </w:rPr>
              <w:t>pest and disease management options, including integrated pest management (IPM)</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Calibri"/>
                <w:sz w:val="20"/>
                <w:szCs w:val="20"/>
              </w:rPr>
              <w:t>factors affecting the selection of pesticides, including</w:t>
            </w:r>
            <w:r w:rsidRPr="009E0568">
              <w:rPr>
                <w:rFonts w:asciiTheme="minorHAnsi" w:hAnsiTheme="minorHAnsi" w:cs="Calibri"/>
                <w:color w:val="FF0000"/>
                <w:sz w:val="20"/>
                <w:szCs w:val="20"/>
              </w:rPr>
              <w:t xml:space="preserve"> </w:t>
            </w:r>
            <w:r w:rsidRPr="009E0568">
              <w:rPr>
                <w:rFonts w:asciiTheme="minorHAnsi" w:hAnsiTheme="minorHAnsi" w:cs="Calibri"/>
                <w:sz w:val="20"/>
                <w:szCs w:val="20"/>
              </w:rPr>
              <w:t>withholding periods</w:t>
            </w:r>
          </w:p>
          <w:p w:rsidR="009B49B2" w:rsidRPr="009E0568" w:rsidRDefault="009B49B2" w:rsidP="00B63FF8">
            <w:pPr>
              <w:rPr>
                <w:rFonts w:asciiTheme="minorHAnsi" w:hAnsiTheme="minorHAnsi" w:cs="Arial"/>
                <w:sz w:val="20"/>
                <w:szCs w:val="20"/>
              </w:rPr>
            </w:pPr>
            <w:r w:rsidRPr="009E0568">
              <w:rPr>
                <w:rFonts w:asciiTheme="minorHAnsi" w:hAnsiTheme="minorHAnsi" w:cs="Arial"/>
                <w:b/>
                <w:sz w:val="20"/>
                <w:szCs w:val="20"/>
                <w:lang w:val="en-GB"/>
              </w:rPr>
              <w:t xml:space="preserve">Task 5: </w:t>
            </w:r>
            <w:r w:rsidRPr="009E0568">
              <w:rPr>
                <w:rFonts w:asciiTheme="minorHAnsi" w:hAnsiTheme="minorHAnsi" w:cs="Arial"/>
                <w:sz w:val="20"/>
                <w:szCs w:val="20"/>
                <w:lang w:val="en-GB"/>
              </w:rPr>
              <w:t xml:space="preserve">Investigation – </w:t>
            </w:r>
            <w:r w:rsidRPr="009E0568">
              <w:rPr>
                <w:rFonts w:asciiTheme="minorHAnsi" w:hAnsiTheme="minorHAnsi" w:cs="Arial"/>
                <w:sz w:val="20"/>
                <w:szCs w:val="20"/>
              </w:rPr>
              <w:t>Monitoring of blow fly population</w:t>
            </w:r>
          </w:p>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b/>
                <w:sz w:val="20"/>
                <w:szCs w:val="20"/>
                <w:lang w:val="en-GB" w:eastAsia="en-US"/>
              </w:rPr>
              <w:t xml:space="preserve">Task 6: </w:t>
            </w:r>
            <w:r w:rsidR="00692493" w:rsidRPr="009E0568">
              <w:rPr>
                <w:rFonts w:asciiTheme="minorHAnsi" w:hAnsiTheme="minorHAnsi" w:cs="Arial"/>
                <w:bCs/>
                <w:sz w:val="20"/>
                <w:szCs w:val="20"/>
                <w:lang w:val="en-GB" w:eastAsia="en-US"/>
              </w:rPr>
              <w:t>Externally set task</w:t>
            </w:r>
          </w:p>
          <w:p w:rsidR="009B49B2" w:rsidRPr="005621DD" w:rsidRDefault="009B49B2" w:rsidP="00B63FF8">
            <w:pPr>
              <w:rPr>
                <w:rFonts w:asciiTheme="minorHAnsi" w:hAnsiTheme="minorHAnsi" w:cs="Arial"/>
                <w:sz w:val="20"/>
                <w:szCs w:val="20"/>
                <w:lang w:val="en-GB" w:eastAsia="en-US"/>
              </w:rPr>
            </w:pPr>
            <w:r w:rsidRPr="009E0568">
              <w:rPr>
                <w:rFonts w:asciiTheme="minorHAnsi" w:hAnsiTheme="minorHAnsi" w:cs="Arial"/>
                <w:b/>
                <w:bCs/>
                <w:sz w:val="20"/>
                <w:szCs w:val="20"/>
                <w:lang w:val="en-GB" w:eastAsia="en-US"/>
              </w:rPr>
              <w:t xml:space="preserve">Task 7: </w:t>
            </w:r>
            <w:r w:rsidR="00692493" w:rsidRPr="009E0568">
              <w:rPr>
                <w:rFonts w:asciiTheme="minorHAnsi" w:hAnsiTheme="minorHAnsi" w:cs="Arial"/>
                <w:sz w:val="20"/>
                <w:szCs w:val="20"/>
                <w:lang w:val="en-GB" w:eastAsia="en-US"/>
              </w:rPr>
              <w:t xml:space="preserve">Test – </w:t>
            </w:r>
            <w:r w:rsidR="00692493" w:rsidRPr="009E0568">
              <w:rPr>
                <w:rFonts w:asciiTheme="minorHAnsi" w:hAnsiTheme="minorHAnsi" w:cs="Arial"/>
                <w:sz w:val="20"/>
                <w:szCs w:val="20"/>
                <w:lang w:eastAsia="en-US"/>
              </w:rPr>
              <w:t>Animal health</w:t>
            </w:r>
            <w:r w:rsidR="00692493" w:rsidRPr="009E0568">
              <w:rPr>
                <w:rFonts w:asciiTheme="minorHAnsi" w:hAnsiTheme="minorHAnsi" w:cs="Arial"/>
                <w:bCs/>
                <w:sz w:val="20"/>
                <w:szCs w:val="20"/>
                <w:lang w:val="en-GB" w:eastAsia="en-US"/>
              </w:rPr>
              <w:t xml:space="preserve"> </w:t>
            </w:r>
          </w:p>
        </w:tc>
      </w:tr>
    </w:tbl>
    <w:p w:rsidR="009B49B2" w:rsidRDefault="009B49B2" w:rsidP="00B63FF8">
      <w:pPr>
        <w:rPr>
          <w:lang w:val="en-GB" w:eastAsia="ja-JP"/>
        </w:rPr>
      </w:pPr>
    </w:p>
    <w:p w:rsidR="00B63FF8" w:rsidRDefault="00B63FF8">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Default="00D9644E" w:rsidP="00B63FF8">
      <w:pPr>
        <w:pStyle w:val="Heading4"/>
        <w:spacing w:line="240" w:lineRule="auto"/>
      </w:pPr>
      <w:r>
        <w:lastRenderedPageBreak/>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9B49B2" w:rsidRPr="009E0568" w:rsidTr="00B63FF8">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9B49B2" w:rsidRPr="009E0568" w:rsidRDefault="009B49B2" w:rsidP="00B63FF8">
            <w:pPr>
              <w:spacing w:before="120" w:after="120"/>
              <w:jc w:val="center"/>
              <w:rPr>
                <w:rFonts w:asciiTheme="minorHAnsi" w:hAnsiTheme="minorHAnsi" w:cs="Arial"/>
                <w:b/>
                <w:color w:val="FFFFFF" w:themeColor="background1"/>
                <w:sz w:val="20"/>
                <w:szCs w:val="20"/>
                <w:lang w:val="en-GB" w:eastAsia="en-US"/>
              </w:rPr>
            </w:pPr>
            <w:r w:rsidRPr="009E0568">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9B49B2" w:rsidRPr="009E0568" w:rsidRDefault="009B49B2" w:rsidP="00B63FF8">
            <w:pPr>
              <w:spacing w:before="120" w:after="120"/>
              <w:jc w:val="center"/>
              <w:rPr>
                <w:rFonts w:asciiTheme="minorHAnsi" w:hAnsiTheme="minorHAnsi" w:cs="Arial"/>
                <w:b/>
                <w:color w:val="FFFFFF" w:themeColor="background1"/>
                <w:sz w:val="20"/>
                <w:szCs w:val="20"/>
                <w:lang w:val="en-GB" w:eastAsia="en-US"/>
              </w:rPr>
            </w:pPr>
            <w:r w:rsidRPr="009E0568">
              <w:rPr>
                <w:rFonts w:asciiTheme="minorHAnsi" w:hAnsiTheme="minorHAnsi" w:cs="Arial"/>
                <w:b/>
                <w:color w:val="FFFFFF" w:themeColor="background1"/>
                <w:sz w:val="20"/>
                <w:szCs w:val="20"/>
                <w:lang w:val="en-GB" w:eastAsia="en-US"/>
              </w:rPr>
              <w:t>Syllabus content</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Produce for purpose</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select animals to meet market requirements</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manage animals to optimise profitability</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assess quality of produce against market specifications</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Arial"/>
                <w:sz w:val="20"/>
                <w:szCs w:val="20"/>
                <w:lang w:eastAsia="en-US"/>
              </w:rPr>
              <w:t>identify quality assurance programs for selected animal production systems, including their purpose and major features</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Arial"/>
                <w:sz w:val="20"/>
                <w:szCs w:val="20"/>
                <w:lang w:eastAsia="en-US"/>
              </w:rPr>
              <w:t>identify transport and storage and requirements for animal products</w:t>
            </w:r>
          </w:p>
          <w:p w:rsidR="009B49B2" w:rsidRPr="009E0568" w:rsidRDefault="009B49B2" w:rsidP="00B63FF8">
            <w:pPr>
              <w:rPr>
                <w:rFonts w:asciiTheme="minorHAnsi" w:hAnsiTheme="minorHAnsi" w:cs="Arial"/>
                <w:bCs/>
                <w:sz w:val="20"/>
                <w:szCs w:val="20"/>
                <w:lang w:val="en-GB" w:eastAsia="en-US"/>
              </w:rPr>
            </w:pPr>
            <w:r w:rsidRPr="009E0568">
              <w:rPr>
                <w:rFonts w:asciiTheme="minorHAnsi" w:hAnsiTheme="minorHAnsi" w:cs="Arial"/>
                <w:b/>
                <w:bCs/>
                <w:sz w:val="20"/>
                <w:szCs w:val="20"/>
                <w:lang w:val="en-GB" w:eastAsia="en-US"/>
              </w:rPr>
              <w:t xml:space="preserve">Task 8: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Managing animals to meet market requirements</w:t>
            </w:r>
          </w:p>
          <w:p w:rsidR="009B49B2" w:rsidRPr="009E0568" w:rsidRDefault="009B49B2" w:rsidP="00B63FF8">
            <w:pPr>
              <w:rPr>
                <w:rFonts w:asciiTheme="minorHAnsi" w:hAnsiTheme="minorHAnsi" w:cs="Arial"/>
                <w:sz w:val="20"/>
                <w:szCs w:val="20"/>
                <w:lang w:val="en-GB" w:eastAsia="en-US"/>
              </w:rPr>
            </w:pPr>
            <w:r w:rsidRPr="009E0568">
              <w:rPr>
                <w:rFonts w:asciiTheme="minorHAnsi" w:hAnsiTheme="minorHAnsi" w:cs="Arial"/>
                <w:b/>
                <w:bCs/>
                <w:sz w:val="20"/>
                <w:szCs w:val="20"/>
                <w:lang w:val="en-GB" w:eastAsia="en-US"/>
              </w:rPr>
              <w:t xml:space="preserve">Task 9: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Assessing animals for quality assurance</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4–5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Economics, finance and markets</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Arial"/>
                <w:sz w:val="20"/>
                <w:szCs w:val="20"/>
                <w:lang w:eastAsia="en-US"/>
              </w:rPr>
              <w:t>preparation of budgets for an enterprise and identification of items likely to impact on profit</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Arial"/>
                <w:sz w:val="20"/>
                <w:szCs w:val="20"/>
                <w:lang w:eastAsia="en-US"/>
              </w:rPr>
              <w:t>applying the law of the minimum to animal production</w:t>
            </w:r>
          </w:p>
          <w:p w:rsidR="009B49B2" w:rsidRPr="009E0568" w:rsidRDefault="009B49B2" w:rsidP="00B63FF8">
            <w:pPr>
              <w:rPr>
                <w:rFonts w:asciiTheme="minorHAnsi" w:hAnsiTheme="minorHAnsi" w:cs="Arial"/>
                <w:bCs/>
                <w:sz w:val="20"/>
                <w:szCs w:val="20"/>
                <w:lang w:val="en-GB" w:eastAsia="en-US"/>
              </w:rPr>
            </w:pPr>
            <w:r w:rsidRPr="009E0568">
              <w:rPr>
                <w:rFonts w:asciiTheme="minorHAnsi" w:hAnsiTheme="minorHAnsi" w:cs="Arial"/>
                <w:b/>
                <w:bCs/>
                <w:sz w:val="20"/>
                <w:szCs w:val="20"/>
                <w:lang w:val="en-GB" w:eastAsia="en-US"/>
              </w:rPr>
              <w:t xml:space="preserve">Task 10: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Budgeting</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6–7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Investigating animal production</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develop hypotheses to test, based on prior information</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design and conduct an investigation considering aspects of experimental design, including variables and controls</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analyse and interpret data, including calculating means</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Calibri"/>
                <w:sz w:val="20"/>
                <w:szCs w:val="20"/>
              </w:rPr>
              <w:t>present data using appropriate methods</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Calibri"/>
                <w:sz w:val="20"/>
                <w:szCs w:val="20"/>
              </w:rPr>
              <w:t>draw conclusions based on experimental data and validate from other sources</w:t>
            </w:r>
          </w:p>
          <w:p w:rsidR="009B49B2" w:rsidRPr="009E0568" w:rsidRDefault="009B49B2" w:rsidP="00B63FF8">
            <w:pPr>
              <w:rPr>
                <w:rFonts w:asciiTheme="minorHAnsi" w:hAnsiTheme="minorHAnsi" w:cs="Arial"/>
                <w:sz w:val="20"/>
                <w:szCs w:val="20"/>
                <w:lang w:val="en-GB" w:eastAsia="en-US"/>
              </w:rPr>
            </w:pPr>
            <w:r w:rsidRPr="009E0568">
              <w:rPr>
                <w:rFonts w:asciiTheme="minorHAnsi" w:hAnsiTheme="minorHAnsi" w:cs="Calibri"/>
                <w:b/>
                <w:sz w:val="20"/>
                <w:szCs w:val="20"/>
              </w:rPr>
              <w:t>Task 11:</w:t>
            </w:r>
            <w:r w:rsidRPr="009E0568">
              <w:rPr>
                <w:rFonts w:asciiTheme="minorHAnsi" w:hAnsiTheme="minorHAnsi" w:cs="Calibri"/>
                <w:sz w:val="20"/>
                <w:szCs w:val="20"/>
              </w:rPr>
              <w:t xml:space="preserve"> </w:t>
            </w:r>
            <w:r w:rsidRPr="009E0568">
              <w:rPr>
                <w:rFonts w:asciiTheme="minorHAnsi" w:hAnsiTheme="minorHAnsi" w:cs="Arial"/>
                <w:sz w:val="20"/>
                <w:szCs w:val="20"/>
                <w:lang w:val="en-GB"/>
              </w:rPr>
              <w:t xml:space="preserve">Investigation – </w:t>
            </w:r>
            <w:r w:rsidRPr="009E0568">
              <w:rPr>
                <w:rFonts w:asciiTheme="minorHAnsi" w:hAnsiTheme="minorHAnsi" w:cs="Arial"/>
                <w:bCs/>
                <w:sz w:val="20"/>
                <w:szCs w:val="20"/>
                <w:lang w:val="en-GB" w:eastAsia="en-US"/>
              </w:rPr>
              <w:t>The effect of sheep age on fleece weight</w:t>
            </w:r>
          </w:p>
        </w:tc>
      </w:tr>
      <w:tr w:rsidR="009B49B2" w:rsidRPr="009E0568"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8–11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Animal structure and function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processes of gastric digestion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microbial digestion in herbivores</w:t>
            </w:r>
          </w:p>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Animal nutrition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feed rations for maintenance, growth and reproduction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Arial"/>
                <w:sz w:val="20"/>
                <w:szCs w:val="20"/>
                <w:lang w:eastAsia="en-US"/>
              </w:rPr>
              <w:t>feed on offer (FOO), stocking rates, and dry sheep equivalent (DSE)</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Arial"/>
                <w:sz w:val="20"/>
                <w:szCs w:val="20"/>
                <w:lang w:eastAsia="en-US"/>
              </w:rPr>
              <w:t>feed intake and feed conversion ratios</w:t>
            </w:r>
          </w:p>
          <w:p w:rsidR="009B49B2" w:rsidRPr="009E0568" w:rsidRDefault="009B49B2" w:rsidP="00B63FF8">
            <w:pPr>
              <w:rPr>
                <w:rFonts w:asciiTheme="minorHAnsi" w:hAnsiTheme="minorHAnsi" w:cs="Arial"/>
                <w:b/>
                <w:sz w:val="20"/>
                <w:szCs w:val="20"/>
                <w:lang w:val="en-GB" w:eastAsia="en-US"/>
              </w:rPr>
            </w:pPr>
            <w:r w:rsidRPr="009E0568">
              <w:rPr>
                <w:rFonts w:asciiTheme="minorHAnsi" w:hAnsiTheme="minorHAnsi" w:cs="Arial"/>
                <w:b/>
                <w:bCs/>
                <w:sz w:val="20"/>
                <w:szCs w:val="20"/>
                <w:lang w:val="en-GB" w:eastAsia="en-US"/>
              </w:rPr>
              <w:t xml:space="preserve">Task 12: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Feeding plan</w:t>
            </w:r>
          </w:p>
          <w:p w:rsidR="009B49B2" w:rsidRPr="009E0568" w:rsidRDefault="009B49B2" w:rsidP="00B63FF8">
            <w:pPr>
              <w:rPr>
                <w:rFonts w:asciiTheme="minorHAnsi" w:hAnsiTheme="minorHAnsi" w:cs="Arial"/>
                <w:sz w:val="20"/>
                <w:szCs w:val="20"/>
                <w:lang w:val="en-GB" w:eastAsia="en-US"/>
              </w:rPr>
            </w:pPr>
            <w:r w:rsidRPr="009E0568">
              <w:rPr>
                <w:rFonts w:asciiTheme="minorHAnsi" w:hAnsiTheme="minorHAnsi" w:cs="Arial"/>
                <w:b/>
                <w:sz w:val="20"/>
                <w:szCs w:val="20"/>
                <w:lang w:val="en-GB" w:eastAsia="en-US"/>
              </w:rPr>
              <w:t xml:space="preserve">Task 13: </w:t>
            </w:r>
            <w:r w:rsidRPr="009E0568">
              <w:rPr>
                <w:rFonts w:asciiTheme="minorHAnsi" w:hAnsiTheme="minorHAnsi" w:cs="Arial"/>
                <w:sz w:val="20"/>
                <w:szCs w:val="20"/>
                <w:lang w:val="en-GB" w:eastAsia="en-US"/>
              </w:rPr>
              <w:t xml:space="preserve">Test – </w:t>
            </w:r>
            <w:r w:rsidRPr="009E0568">
              <w:rPr>
                <w:rFonts w:asciiTheme="minorHAnsi" w:hAnsiTheme="minorHAnsi" w:cs="Arial"/>
                <w:sz w:val="20"/>
                <w:szCs w:val="20"/>
                <w:lang w:eastAsia="en-US"/>
              </w:rPr>
              <w:t>Animal structure and function and Animal nutrition</w:t>
            </w:r>
          </w:p>
        </w:tc>
      </w:tr>
      <w:tr w:rsidR="009B49B2" w:rsidRPr="005621DD" w:rsidTr="00B63FF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B49B2" w:rsidRPr="009E0568" w:rsidRDefault="009B49B2" w:rsidP="00B63FF8">
            <w:pPr>
              <w:jc w:val="center"/>
              <w:rPr>
                <w:rFonts w:asciiTheme="minorHAnsi" w:hAnsiTheme="minorHAnsi" w:cs="Arial"/>
                <w:sz w:val="20"/>
                <w:szCs w:val="20"/>
                <w:lang w:val="en-GB" w:eastAsia="en-US"/>
              </w:rPr>
            </w:pPr>
            <w:r w:rsidRPr="009E0568">
              <w:rPr>
                <w:rFonts w:asciiTheme="minorHAnsi" w:hAnsiTheme="minorHAnsi" w:cs="Arial"/>
                <w:sz w:val="20"/>
                <w:szCs w:val="20"/>
                <w:lang w:val="en-GB" w:eastAsia="en-US"/>
              </w:rPr>
              <w:t>12–15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Animal structure and function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reproductive processes, including conception, pregnancy, birth, lactation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Arial"/>
                <w:sz w:val="20"/>
                <w:szCs w:val="20"/>
                <w:lang w:eastAsia="en-US"/>
              </w:rPr>
              <w:t>breeding cycles in selected livestock</w:t>
            </w:r>
          </w:p>
          <w:p w:rsidR="009B49B2" w:rsidRPr="009E0568" w:rsidRDefault="009B49B2" w:rsidP="00B63FF8">
            <w:pPr>
              <w:rPr>
                <w:rFonts w:asciiTheme="minorHAnsi" w:hAnsiTheme="minorHAnsi" w:cs="Arial"/>
                <w:sz w:val="20"/>
                <w:szCs w:val="20"/>
                <w:lang w:eastAsia="en-US"/>
              </w:rPr>
            </w:pPr>
            <w:r w:rsidRPr="009E0568">
              <w:rPr>
                <w:rFonts w:asciiTheme="minorHAnsi" w:hAnsiTheme="minorHAnsi" w:cs="Arial"/>
                <w:sz w:val="20"/>
                <w:szCs w:val="20"/>
                <w:lang w:eastAsia="en-US"/>
              </w:rPr>
              <w:t>Breeding and improvement</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Arial"/>
                <w:sz w:val="20"/>
                <w:szCs w:val="20"/>
                <w:lang w:eastAsia="en-US"/>
              </w:rPr>
              <w:t xml:space="preserve">aims of </w:t>
            </w:r>
            <w:r w:rsidRPr="009E0568">
              <w:rPr>
                <w:rFonts w:asciiTheme="minorHAnsi" w:hAnsiTheme="minorHAnsi" w:cs="Calibri"/>
                <w:sz w:val="20"/>
                <w:szCs w:val="20"/>
              </w:rPr>
              <w:t>breeding and selection, including profitability, meeting market requirements and environmental conditions</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sources of genetic variation</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eastAsia="en-US"/>
              </w:rPr>
            </w:pPr>
            <w:r w:rsidRPr="009E0568">
              <w:rPr>
                <w:rFonts w:asciiTheme="minorHAnsi" w:hAnsiTheme="minorHAnsi" w:cs="Calibri"/>
                <w:sz w:val="20"/>
                <w:szCs w:val="20"/>
              </w:rPr>
              <w:t>selection</w:t>
            </w:r>
            <w:r w:rsidRPr="009E0568">
              <w:rPr>
                <w:rFonts w:asciiTheme="minorHAnsi" w:hAnsiTheme="minorHAnsi" w:cs="Arial"/>
                <w:sz w:val="20"/>
                <w:szCs w:val="20"/>
                <w:lang w:eastAsia="en-US"/>
              </w:rPr>
              <w:t xml:space="preserve"> criteria, including subjective and objective characteristics</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genetic terms</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 xml:space="preserve">predict outcomes of crosses using </w:t>
            </w:r>
            <w:proofErr w:type="spellStart"/>
            <w:r w:rsidRPr="009E0568">
              <w:rPr>
                <w:rFonts w:asciiTheme="minorHAnsi" w:hAnsiTheme="minorHAnsi" w:cs="Calibri"/>
                <w:sz w:val="20"/>
                <w:szCs w:val="20"/>
              </w:rPr>
              <w:t>punnett</w:t>
            </w:r>
            <w:proofErr w:type="spellEnd"/>
            <w:r w:rsidRPr="009E0568">
              <w:rPr>
                <w:rFonts w:asciiTheme="minorHAnsi" w:hAnsiTheme="minorHAnsi" w:cs="Calibri"/>
                <w:sz w:val="20"/>
                <w:szCs w:val="20"/>
              </w:rPr>
              <w:t xml:space="preserve"> squares</w:t>
            </w:r>
          </w:p>
          <w:p w:rsidR="009B49B2" w:rsidRPr="009E0568" w:rsidRDefault="009B49B2" w:rsidP="00B63FF8">
            <w:pPr>
              <w:numPr>
                <w:ilvl w:val="0"/>
                <w:numId w:val="4"/>
              </w:numPr>
              <w:tabs>
                <w:tab w:val="clear" w:pos="360"/>
              </w:tabs>
              <w:ind w:left="284" w:hanging="284"/>
              <w:rPr>
                <w:rFonts w:asciiTheme="minorHAnsi" w:hAnsiTheme="minorHAnsi" w:cs="Calibri"/>
                <w:sz w:val="20"/>
                <w:szCs w:val="20"/>
              </w:rPr>
            </w:pPr>
            <w:r w:rsidRPr="009E0568">
              <w:rPr>
                <w:rFonts w:asciiTheme="minorHAnsi" w:hAnsiTheme="minorHAnsi" w:cs="Calibri"/>
                <w:sz w:val="20"/>
                <w:szCs w:val="20"/>
              </w:rPr>
              <w:t>interactions between genotype and environment (</w:t>
            </w:r>
            <w:proofErr w:type="spellStart"/>
            <w:r w:rsidRPr="009E0568">
              <w:rPr>
                <w:rFonts w:asciiTheme="minorHAnsi" w:hAnsiTheme="minorHAnsi" w:cs="Calibri"/>
                <w:sz w:val="20"/>
                <w:szCs w:val="20"/>
              </w:rPr>
              <w:t>GxE</w:t>
            </w:r>
            <w:proofErr w:type="spellEnd"/>
            <w:r w:rsidRPr="009E0568">
              <w:rPr>
                <w:rFonts w:asciiTheme="minorHAnsi" w:hAnsiTheme="minorHAnsi" w:cs="Calibri"/>
                <w:sz w:val="20"/>
                <w:szCs w:val="20"/>
              </w:rPr>
              <w:t>)</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Calibri"/>
                <w:sz w:val="20"/>
                <w:szCs w:val="20"/>
              </w:rPr>
              <w:t>breeding systems, including inbreeding, line breeding, and crossbreeding</w:t>
            </w:r>
          </w:p>
          <w:p w:rsidR="009B49B2" w:rsidRPr="009E0568" w:rsidRDefault="009B49B2" w:rsidP="00B63FF8">
            <w:pPr>
              <w:numPr>
                <w:ilvl w:val="0"/>
                <w:numId w:val="4"/>
              </w:numPr>
              <w:tabs>
                <w:tab w:val="clear" w:pos="360"/>
              </w:tabs>
              <w:ind w:left="284" w:hanging="284"/>
              <w:rPr>
                <w:rFonts w:asciiTheme="minorHAnsi" w:hAnsiTheme="minorHAnsi" w:cs="Arial"/>
                <w:sz w:val="20"/>
                <w:szCs w:val="20"/>
                <w:lang w:val="en-GB" w:eastAsia="en-US"/>
              </w:rPr>
            </w:pPr>
            <w:r w:rsidRPr="009E0568">
              <w:rPr>
                <w:rFonts w:asciiTheme="minorHAnsi" w:hAnsiTheme="minorHAnsi" w:cs="Calibri"/>
                <w:sz w:val="20"/>
                <w:szCs w:val="20"/>
              </w:rPr>
              <w:t>management of natural breeding programs</w:t>
            </w:r>
          </w:p>
          <w:p w:rsidR="009B49B2" w:rsidRPr="009E0568" w:rsidRDefault="009B49B2" w:rsidP="00B63FF8">
            <w:pPr>
              <w:rPr>
                <w:rFonts w:asciiTheme="minorHAnsi" w:hAnsiTheme="minorHAnsi" w:cs="Arial"/>
                <w:bCs/>
                <w:sz w:val="20"/>
                <w:szCs w:val="20"/>
                <w:lang w:val="en-GB" w:eastAsia="en-US"/>
              </w:rPr>
            </w:pPr>
            <w:r w:rsidRPr="009E0568">
              <w:rPr>
                <w:rFonts w:asciiTheme="minorHAnsi" w:hAnsiTheme="minorHAnsi" w:cs="Arial"/>
                <w:b/>
                <w:bCs/>
                <w:sz w:val="20"/>
                <w:szCs w:val="20"/>
                <w:lang w:val="en-GB" w:eastAsia="en-US"/>
              </w:rPr>
              <w:t xml:space="preserve">Task 14: </w:t>
            </w:r>
            <w:r w:rsidRPr="009E0568">
              <w:rPr>
                <w:rFonts w:asciiTheme="minorHAnsi" w:hAnsiTheme="minorHAnsi" w:cs="Arial"/>
                <w:sz w:val="20"/>
                <w:szCs w:val="20"/>
                <w:lang w:val="en-GB"/>
              </w:rPr>
              <w:t xml:space="preserve">Production project – </w:t>
            </w:r>
            <w:r w:rsidRPr="009E0568">
              <w:rPr>
                <w:rFonts w:asciiTheme="minorHAnsi" w:hAnsiTheme="minorHAnsi" w:cs="Arial"/>
                <w:bCs/>
                <w:sz w:val="20"/>
                <w:szCs w:val="20"/>
                <w:lang w:val="en-GB" w:eastAsia="en-US"/>
              </w:rPr>
              <w:t>Livestock breeding and improvement plan</w:t>
            </w:r>
          </w:p>
          <w:p w:rsidR="009B49B2" w:rsidRPr="006D4257" w:rsidRDefault="009B49B2" w:rsidP="00B63FF8">
            <w:pPr>
              <w:rPr>
                <w:rFonts w:asciiTheme="minorHAnsi" w:hAnsiTheme="minorHAnsi" w:cs="Arial"/>
                <w:bCs/>
                <w:sz w:val="20"/>
                <w:szCs w:val="20"/>
                <w:lang w:val="en-GB" w:eastAsia="en-US"/>
              </w:rPr>
            </w:pPr>
            <w:r w:rsidRPr="009E0568">
              <w:rPr>
                <w:rFonts w:asciiTheme="minorHAnsi" w:hAnsiTheme="minorHAnsi" w:cs="Arial"/>
                <w:b/>
                <w:sz w:val="20"/>
                <w:szCs w:val="20"/>
                <w:lang w:val="en-GB" w:eastAsia="en-US"/>
              </w:rPr>
              <w:t xml:space="preserve">Task 15: </w:t>
            </w:r>
            <w:r w:rsidRPr="009E0568">
              <w:rPr>
                <w:rFonts w:asciiTheme="minorHAnsi" w:hAnsiTheme="minorHAnsi" w:cs="Arial"/>
                <w:sz w:val="20"/>
                <w:szCs w:val="20"/>
                <w:lang w:val="en-GB" w:eastAsia="en-US"/>
              </w:rPr>
              <w:t>Test –</w:t>
            </w:r>
            <w:r w:rsidRPr="009E0568">
              <w:rPr>
                <w:rFonts w:asciiTheme="minorHAnsi" w:hAnsiTheme="minorHAnsi" w:cs="Arial"/>
                <w:b/>
                <w:bCs/>
                <w:sz w:val="20"/>
                <w:szCs w:val="20"/>
                <w:lang w:val="en-GB" w:eastAsia="en-US"/>
              </w:rPr>
              <w:t xml:space="preserve"> </w:t>
            </w:r>
            <w:r w:rsidRPr="009E0568">
              <w:rPr>
                <w:rFonts w:asciiTheme="minorHAnsi" w:hAnsiTheme="minorHAnsi" w:cs="Arial"/>
                <w:sz w:val="20"/>
                <w:szCs w:val="20"/>
                <w:lang w:eastAsia="en-US"/>
              </w:rPr>
              <w:t>Breeding and improvement</w:t>
            </w:r>
          </w:p>
        </w:tc>
      </w:tr>
    </w:tbl>
    <w:p w:rsidR="009B49B2" w:rsidRDefault="009B49B2" w:rsidP="009B49B2">
      <w:pPr>
        <w:rPr>
          <w:lang w:val="en-GB" w:eastAsia="ja-JP"/>
        </w:rPr>
      </w:pPr>
    </w:p>
    <w:p w:rsidR="009B49B2" w:rsidRPr="009B49B2" w:rsidRDefault="009B49B2" w:rsidP="009B49B2">
      <w:pPr>
        <w:rPr>
          <w:lang w:val="en-GB" w:eastAsia="ja-JP"/>
        </w:rPr>
      </w:pPr>
    </w:p>
    <w:p w:rsidR="00711EDC" w:rsidRPr="005621DD" w:rsidRDefault="00711EDC" w:rsidP="003D0C17">
      <w:pPr>
        <w:spacing w:after="200" w:line="276" w:lineRule="auto"/>
        <w:rPr>
          <w:lang w:val="en-GB"/>
        </w:rPr>
      </w:pPr>
    </w:p>
    <w:sectPr w:rsidR="00711EDC" w:rsidRPr="005621D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10" w:rsidRDefault="00EB4210" w:rsidP="00DB14C9">
      <w:r>
        <w:separator/>
      </w:r>
    </w:p>
  </w:endnote>
  <w:endnote w:type="continuationSeparator" w:id="0">
    <w:p w:rsidR="00EB4210" w:rsidRDefault="00EB421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DE34C4" w:rsidRDefault="00692493" w:rsidP="00F33444">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35678</w:t>
    </w:r>
    <w:r w:rsidR="00B63FF8">
      <w:rPr>
        <w:rFonts w:ascii="Franklin Gothic Book" w:hAnsi="Franklin Gothic Book"/>
        <w:noProof/>
        <w:color w:val="342568"/>
        <w:sz w:val="16"/>
        <w:szCs w:val="16"/>
      </w:rPr>
      <w:t>v</w:t>
    </w:r>
    <w:r w:rsidR="00B95CF0">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DE34C4" w:rsidRDefault="00692493"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F33444" w:rsidRDefault="00692493"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711EDC" w:rsidRDefault="00692493"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5143EB" w:rsidRDefault="00692493"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10" w:rsidRDefault="00EB4210" w:rsidP="00DB14C9">
      <w:r>
        <w:separator/>
      </w:r>
    </w:p>
  </w:footnote>
  <w:footnote w:type="continuationSeparator" w:id="0">
    <w:p w:rsidR="00EB4210" w:rsidRDefault="00EB4210"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Default="00692493" w:rsidP="00E8086E">
    <w:pPr>
      <w:pStyle w:val="Header"/>
      <w:ind w:left="-709"/>
    </w:pPr>
    <w:r>
      <w:rPr>
        <w:noProof/>
      </w:rPr>
      <w:drawing>
        <wp:inline distT="0" distB="0" distL="0" distR="0" wp14:anchorId="0343E7DC" wp14:editId="5F2297E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1B3981" w:rsidRDefault="00692493"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B385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92493" w:rsidRDefault="00692493"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1B3981" w:rsidRDefault="00692493"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63FF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92493" w:rsidRDefault="00692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93" w:rsidRPr="001B3981" w:rsidRDefault="00692493"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B385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92493" w:rsidRPr="00D05780" w:rsidRDefault="00692493"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038"/>
    <w:multiLevelType w:val="hybridMultilevel"/>
    <w:tmpl w:val="1CF2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D254175"/>
    <w:multiLevelType w:val="hybridMultilevel"/>
    <w:tmpl w:val="36EEA2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244CD1"/>
    <w:multiLevelType w:val="hybridMultilevel"/>
    <w:tmpl w:val="591CFBA6"/>
    <w:lvl w:ilvl="0" w:tplc="C8FCF2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4AB7144C"/>
    <w:multiLevelType w:val="hybridMultilevel"/>
    <w:tmpl w:val="B284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5BB73F59"/>
    <w:multiLevelType w:val="hybridMultilevel"/>
    <w:tmpl w:val="09B02664"/>
    <w:lvl w:ilvl="0" w:tplc="54C2FBD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09B8"/>
    <w:rsid w:val="0004659D"/>
    <w:rsid w:val="0009174F"/>
    <w:rsid w:val="000D718D"/>
    <w:rsid w:val="0012487A"/>
    <w:rsid w:val="001340C3"/>
    <w:rsid w:val="001441B2"/>
    <w:rsid w:val="00184052"/>
    <w:rsid w:val="001A065F"/>
    <w:rsid w:val="001B7CDC"/>
    <w:rsid w:val="001F6C04"/>
    <w:rsid w:val="00207CFF"/>
    <w:rsid w:val="00222F56"/>
    <w:rsid w:val="00235D89"/>
    <w:rsid w:val="00237908"/>
    <w:rsid w:val="00240545"/>
    <w:rsid w:val="0025174E"/>
    <w:rsid w:val="002928CA"/>
    <w:rsid w:val="002B7086"/>
    <w:rsid w:val="002D45D6"/>
    <w:rsid w:val="00324ACE"/>
    <w:rsid w:val="00325E51"/>
    <w:rsid w:val="00327DAD"/>
    <w:rsid w:val="00356A0B"/>
    <w:rsid w:val="00382F77"/>
    <w:rsid w:val="003C5A53"/>
    <w:rsid w:val="003D0C17"/>
    <w:rsid w:val="003E18D3"/>
    <w:rsid w:val="00451C6A"/>
    <w:rsid w:val="004572C6"/>
    <w:rsid w:val="004814F0"/>
    <w:rsid w:val="004863E5"/>
    <w:rsid w:val="004B7527"/>
    <w:rsid w:val="004B7A90"/>
    <w:rsid w:val="004C6186"/>
    <w:rsid w:val="004E1286"/>
    <w:rsid w:val="005621DD"/>
    <w:rsid w:val="005A3568"/>
    <w:rsid w:val="005B6E2F"/>
    <w:rsid w:val="005E1E7B"/>
    <w:rsid w:val="005F2A3E"/>
    <w:rsid w:val="00637BC6"/>
    <w:rsid w:val="00644B14"/>
    <w:rsid w:val="00662B63"/>
    <w:rsid w:val="0068173E"/>
    <w:rsid w:val="00692493"/>
    <w:rsid w:val="006A5C8D"/>
    <w:rsid w:val="006D4257"/>
    <w:rsid w:val="0070360B"/>
    <w:rsid w:val="00711EDC"/>
    <w:rsid w:val="00714E9C"/>
    <w:rsid w:val="00742B1D"/>
    <w:rsid w:val="007637C8"/>
    <w:rsid w:val="007D7C15"/>
    <w:rsid w:val="007E3340"/>
    <w:rsid w:val="007E3CE0"/>
    <w:rsid w:val="00840722"/>
    <w:rsid w:val="008457A1"/>
    <w:rsid w:val="00855E0F"/>
    <w:rsid w:val="008B1506"/>
    <w:rsid w:val="008B157B"/>
    <w:rsid w:val="00930FD4"/>
    <w:rsid w:val="00952D80"/>
    <w:rsid w:val="009B49B2"/>
    <w:rsid w:val="009B6E81"/>
    <w:rsid w:val="009C6A62"/>
    <w:rsid w:val="009E0568"/>
    <w:rsid w:val="009F1616"/>
    <w:rsid w:val="00A2315B"/>
    <w:rsid w:val="00A57719"/>
    <w:rsid w:val="00A91886"/>
    <w:rsid w:val="00AA5FB7"/>
    <w:rsid w:val="00AE5E03"/>
    <w:rsid w:val="00AF317D"/>
    <w:rsid w:val="00AF5AAA"/>
    <w:rsid w:val="00B12ABC"/>
    <w:rsid w:val="00B63FF8"/>
    <w:rsid w:val="00B95CF0"/>
    <w:rsid w:val="00BB20C5"/>
    <w:rsid w:val="00BB6D05"/>
    <w:rsid w:val="00BD7C4A"/>
    <w:rsid w:val="00C66E52"/>
    <w:rsid w:val="00C73731"/>
    <w:rsid w:val="00CE23EC"/>
    <w:rsid w:val="00CF3CB2"/>
    <w:rsid w:val="00D3715A"/>
    <w:rsid w:val="00D47F40"/>
    <w:rsid w:val="00D83D7C"/>
    <w:rsid w:val="00D9644E"/>
    <w:rsid w:val="00DB14C9"/>
    <w:rsid w:val="00DC2FCF"/>
    <w:rsid w:val="00DF4C0D"/>
    <w:rsid w:val="00E33709"/>
    <w:rsid w:val="00E8086E"/>
    <w:rsid w:val="00EB4210"/>
    <w:rsid w:val="00F05C71"/>
    <w:rsid w:val="00F14B9E"/>
    <w:rsid w:val="00F167AD"/>
    <w:rsid w:val="00F33444"/>
    <w:rsid w:val="00F53533"/>
    <w:rsid w:val="00F667AA"/>
    <w:rsid w:val="00F7346B"/>
    <w:rsid w:val="00F853E0"/>
    <w:rsid w:val="00FA1552"/>
    <w:rsid w:val="00FB3854"/>
    <w:rsid w:val="00FC4EFB"/>
    <w:rsid w:val="00FE2D16"/>
    <w:rsid w:val="00FF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Default">
    <w:name w:val="Default"/>
    <w:rsid w:val="00BB6D05"/>
    <w:pPr>
      <w:autoSpaceDE w:val="0"/>
      <w:autoSpaceDN w:val="0"/>
      <w:adjustRightInd w:val="0"/>
      <w:spacing w:after="0" w:line="240" w:lineRule="auto"/>
    </w:pPr>
    <w:rPr>
      <w:rFonts w:ascii="Times New Roman" w:eastAsia="Times New Roman" w:hAnsi="Times New Roman" w:cs="Times New Roman"/>
      <w:color w:val="000000"/>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Default">
    <w:name w:val="Default"/>
    <w:rsid w:val="00BB6D05"/>
    <w:pPr>
      <w:autoSpaceDE w:val="0"/>
      <w:autoSpaceDN w:val="0"/>
      <w:adjustRightInd w:val="0"/>
      <w:spacing w:after="0" w:line="240" w:lineRule="auto"/>
    </w:pPr>
    <w:rPr>
      <w:rFonts w:ascii="Times New Roman" w:eastAsia="Times New Roman" w:hAnsi="Times New Roman" w:cs="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88FE-CA81-4104-8E16-2B6721A1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7</cp:revision>
  <cp:lastPrinted>2015-05-20T02:45:00Z</cp:lastPrinted>
  <dcterms:created xsi:type="dcterms:W3CDTF">2015-05-12T14:10:00Z</dcterms:created>
  <dcterms:modified xsi:type="dcterms:W3CDTF">2015-05-22T06:13:00Z</dcterms:modified>
</cp:coreProperties>
</file>