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13" w:rsidRPr="00E30788" w:rsidRDefault="005E6F13" w:rsidP="005E6F13">
      <w:pPr>
        <w:jc w:val="center"/>
        <w:rPr>
          <w:rFonts w:ascii="Arial" w:hAnsi="Arial" w:cs="Arial"/>
          <w:b/>
          <w:sz w:val="48"/>
          <w:szCs w:val="48"/>
        </w:rPr>
      </w:pPr>
      <w:bookmarkStart w:id="0" w:name="_GoBack"/>
      <w:bookmarkEnd w:id="0"/>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28"/>
          <w:szCs w:val="28"/>
        </w:rPr>
      </w:pPr>
    </w:p>
    <w:p w:rsidR="005E6F13" w:rsidRPr="00E30788" w:rsidRDefault="005E6F13" w:rsidP="005E6F13">
      <w:pPr>
        <w:jc w:val="center"/>
        <w:rPr>
          <w:rFonts w:ascii="Arial" w:hAnsi="Arial" w:cs="Arial"/>
          <w:b/>
          <w:bCs/>
          <w:sz w:val="44"/>
          <w:szCs w:val="44"/>
        </w:rPr>
      </w:pPr>
      <w:r>
        <w:rPr>
          <w:rFonts w:ascii="Arial" w:hAnsi="Arial" w:cs="Arial"/>
          <w:b/>
          <w:bCs/>
          <w:sz w:val="44"/>
          <w:szCs w:val="44"/>
        </w:rPr>
        <w:t>Politics and Law</w:t>
      </w:r>
    </w:p>
    <w:p w:rsidR="003C4026" w:rsidRDefault="005E6F13" w:rsidP="005E6F13">
      <w:pPr>
        <w:spacing w:before="240"/>
        <w:jc w:val="center"/>
        <w:rPr>
          <w:rFonts w:ascii="Arial" w:hAnsi="Arial" w:cs="Arial"/>
          <w:b/>
          <w:bCs/>
          <w:sz w:val="36"/>
          <w:szCs w:val="36"/>
        </w:rPr>
      </w:pPr>
      <w:r w:rsidRPr="00E30788">
        <w:rPr>
          <w:rFonts w:ascii="Arial" w:hAnsi="Arial" w:cs="Arial"/>
          <w:b/>
          <w:bCs/>
          <w:sz w:val="36"/>
          <w:szCs w:val="36"/>
        </w:rPr>
        <w:t>Resource list</w:t>
      </w:r>
    </w:p>
    <w:p w:rsidR="005E6F13" w:rsidRPr="00E30788" w:rsidRDefault="007D67E4" w:rsidP="005E6F13">
      <w:pPr>
        <w:spacing w:before="240"/>
        <w:jc w:val="center"/>
        <w:rPr>
          <w:rFonts w:ascii="Arial" w:hAnsi="Arial" w:cs="Arial"/>
          <w:b/>
          <w:bCs/>
          <w:sz w:val="36"/>
          <w:szCs w:val="36"/>
        </w:rPr>
      </w:pPr>
      <w:r>
        <w:rPr>
          <w:rFonts w:ascii="Arial" w:hAnsi="Arial" w:cs="Arial"/>
          <w:b/>
          <w:bCs/>
          <w:sz w:val="36"/>
          <w:szCs w:val="36"/>
        </w:rPr>
        <w:t>ATAR Year 11 and Year 12</w:t>
      </w:r>
    </w:p>
    <w:p w:rsidR="005E6F13" w:rsidRPr="00E30788" w:rsidRDefault="005E6F13" w:rsidP="005E6F13">
      <w:pPr>
        <w:autoSpaceDE w:val="0"/>
        <w:autoSpaceDN w:val="0"/>
        <w:adjustRightInd w:val="0"/>
        <w:jc w:val="both"/>
        <w:rPr>
          <w:rFonts w:ascii="Arial" w:hAnsi="Arial" w:cs="Arial"/>
          <w:b/>
          <w:sz w:val="32"/>
          <w:szCs w:val="32"/>
        </w:rPr>
      </w:pPr>
      <w:r w:rsidRPr="00E30788">
        <w:rPr>
          <w:rFonts w:ascii="Arial" w:hAnsi="Arial" w:cs="Arial"/>
          <w:b/>
          <w:sz w:val="32"/>
          <w:szCs w:val="32"/>
        </w:rPr>
        <w:br w:type="page"/>
      </w: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32"/>
          <w:szCs w:val="32"/>
        </w:rPr>
      </w:pPr>
    </w:p>
    <w:p w:rsidR="005E6F13" w:rsidRPr="00E30788" w:rsidRDefault="005E6F13" w:rsidP="005E6F13">
      <w:pPr>
        <w:autoSpaceDE w:val="0"/>
        <w:autoSpaceDN w:val="0"/>
        <w:adjustRightInd w:val="0"/>
        <w:jc w:val="both"/>
        <w:rPr>
          <w:rFonts w:ascii="Arial" w:hAnsi="Arial" w:cs="Arial"/>
          <w:b/>
          <w:sz w:val="16"/>
        </w:rPr>
      </w:pPr>
    </w:p>
    <w:p w:rsidR="005E6F13" w:rsidRPr="00E30788" w:rsidRDefault="005E6F13" w:rsidP="005E6F13">
      <w:pPr>
        <w:autoSpaceDE w:val="0"/>
        <w:autoSpaceDN w:val="0"/>
        <w:adjustRightInd w:val="0"/>
        <w:jc w:val="both"/>
        <w:rPr>
          <w:rFonts w:ascii="Arial" w:hAnsi="Arial" w:cs="Arial"/>
          <w:b/>
          <w:sz w:val="16"/>
        </w:rPr>
      </w:pPr>
    </w:p>
    <w:p w:rsidR="005E6F13" w:rsidRDefault="005E6F13" w:rsidP="005E6F13">
      <w:pPr>
        <w:autoSpaceDE w:val="0"/>
        <w:autoSpaceDN w:val="0"/>
        <w:adjustRightInd w:val="0"/>
        <w:jc w:val="both"/>
        <w:rPr>
          <w:rFonts w:ascii="Arial" w:eastAsia="Times New Roman" w:hAnsi="Arial" w:cs="Arial"/>
          <w:b/>
          <w:sz w:val="16"/>
          <w:szCs w:val="16"/>
          <w:lang w:eastAsia="en-AU"/>
        </w:rPr>
      </w:pPr>
    </w:p>
    <w:p w:rsidR="005E6F13" w:rsidRDefault="005E6F13" w:rsidP="005E6F13">
      <w:pPr>
        <w:autoSpaceDE w:val="0"/>
        <w:autoSpaceDN w:val="0"/>
        <w:adjustRightInd w:val="0"/>
        <w:jc w:val="both"/>
        <w:rPr>
          <w:rFonts w:ascii="Arial" w:eastAsia="Times New Roman" w:hAnsi="Arial" w:cs="Arial"/>
          <w:b/>
          <w:sz w:val="16"/>
          <w:szCs w:val="16"/>
          <w:lang w:eastAsia="en-AU"/>
        </w:rPr>
      </w:pPr>
    </w:p>
    <w:p w:rsidR="00C914D4" w:rsidRDefault="00C914D4" w:rsidP="005E6F13">
      <w:pPr>
        <w:autoSpaceDE w:val="0"/>
        <w:autoSpaceDN w:val="0"/>
        <w:adjustRightInd w:val="0"/>
        <w:jc w:val="both"/>
        <w:rPr>
          <w:rFonts w:ascii="Arial" w:eastAsia="Times New Roman" w:hAnsi="Arial" w:cs="Arial"/>
          <w:b/>
          <w:sz w:val="16"/>
          <w:szCs w:val="16"/>
          <w:lang w:eastAsia="en-AU"/>
        </w:rPr>
      </w:pPr>
    </w:p>
    <w:p w:rsidR="005E6F13" w:rsidRPr="00E30788" w:rsidRDefault="005E6F13" w:rsidP="005E6F13">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Copyright</w:t>
      </w:r>
    </w:p>
    <w:p w:rsidR="005E6F13" w:rsidRPr="00E30788" w:rsidRDefault="005E6F13" w:rsidP="005E6F13">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 School Curriculum and Standards Authority, 2012</w:t>
      </w:r>
    </w:p>
    <w:p w:rsidR="005E6F13" w:rsidRPr="00E30788" w:rsidRDefault="005E6F13" w:rsidP="005E6F13">
      <w:pPr>
        <w:autoSpaceDE w:val="0"/>
        <w:autoSpaceDN w:val="0"/>
        <w:adjustRightInd w:val="0"/>
        <w:jc w:val="both"/>
        <w:rPr>
          <w:rFonts w:ascii="Arial" w:eastAsia="Times New Roman" w:hAnsi="Arial" w:cs="Arial"/>
          <w:sz w:val="8"/>
          <w:szCs w:val="8"/>
          <w:lang w:eastAsia="en-AU"/>
        </w:rPr>
      </w:pPr>
    </w:p>
    <w:p w:rsidR="005E6F13" w:rsidRPr="00E30788" w:rsidRDefault="005E6F13" w:rsidP="005E6F13">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5E6F13" w:rsidRPr="00E30788" w:rsidRDefault="005E6F13" w:rsidP="005E6F13">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5E6F13" w:rsidRPr="00E30788" w:rsidRDefault="005E6F13" w:rsidP="005E6F13">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5E6F13" w:rsidRPr="00E30788" w:rsidRDefault="005E6F13" w:rsidP="005E6F13">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5E6F13" w:rsidRPr="00E30788" w:rsidRDefault="005E6F13" w:rsidP="005E6F13">
      <w:pPr>
        <w:autoSpaceDE w:val="0"/>
        <w:autoSpaceDN w:val="0"/>
        <w:adjustRightInd w:val="0"/>
        <w:jc w:val="both"/>
        <w:rPr>
          <w:rFonts w:ascii="Arial" w:eastAsia="Times New Roman" w:hAnsi="Arial" w:cs="Arial"/>
          <w:sz w:val="8"/>
          <w:szCs w:val="8"/>
          <w:lang w:eastAsia="en-AU"/>
        </w:rPr>
      </w:pPr>
    </w:p>
    <w:p w:rsidR="005E6F13" w:rsidRPr="00E30788" w:rsidRDefault="005E6F13" w:rsidP="005E6F13">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Disclaimer</w:t>
      </w:r>
    </w:p>
    <w:p w:rsidR="005E6F13" w:rsidRDefault="005E6F13" w:rsidP="005E6F13">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D67E4" w:rsidRDefault="007D67E4" w:rsidP="005E6F13">
      <w:pPr>
        <w:autoSpaceDE w:val="0"/>
        <w:autoSpaceDN w:val="0"/>
        <w:adjustRightInd w:val="0"/>
        <w:jc w:val="both"/>
        <w:rPr>
          <w:rFonts w:ascii="Arial" w:eastAsia="Times New Roman" w:hAnsi="Arial" w:cs="Arial"/>
          <w:sz w:val="16"/>
          <w:szCs w:val="16"/>
          <w:lang w:eastAsia="en-AU"/>
        </w:rPr>
      </w:pPr>
    </w:p>
    <w:p w:rsidR="007D67E4" w:rsidRDefault="007D67E4" w:rsidP="005E6F13">
      <w:pPr>
        <w:autoSpaceDE w:val="0"/>
        <w:autoSpaceDN w:val="0"/>
        <w:adjustRightInd w:val="0"/>
        <w:jc w:val="both"/>
        <w:rPr>
          <w:rFonts w:ascii="Arial" w:eastAsia="Times New Roman" w:hAnsi="Arial" w:cs="Arial"/>
          <w:sz w:val="16"/>
          <w:szCs w:val="16"/>
          <w:lang w:eastAsia="en-AU"/>
        </w:rPr>
        <w:sectPr w:rsidR="007D67E4" w:rsidSect="009F3C0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800" w:header="708" w:footer="708" w:gutter="0"/>
          <w:pgNumType w:start="1"/>
          <w:cols w:space="708"/>
          <w:titlePg/>
          <w:docGrid w:linePitch="360"/>
        </w:sectPr>
      </w:pPr>
    </w:p>
    <w:p w:rsidR="005E6F13" w:rsidRDefault="005E6F13" w:rsidP="005E6F13">
      <w:pPr>
        <w:tabs>
          <w:tab w:val="left" w:pos="4935"/>
        </w:tabs>
        <w:ind w:right="-240"/>
        <w:rPr>
          <w:rStyle w:val="blacktext"/>
          <w:rFonts w:ascii="Arial" w:hAnsi="Arial" w:cs="Arial"/>
          <w:sz w:val="22"/>
          <w:szCs w:val="22"/>
        </w:rPr>
      </w:pPr>
    </w:p>
    <w:p w:rsidR="00994798" w:rsidRPr="00B56019" w:rsidRDefault="00994798" w:rsidP="005E6F13">
      <w:pPr>
        <w:tabs>
          <w:tab w:val="left" w:pos="4935"/>
        </w:tabs>
        <w:ind w:right="-240"/>
        <w:rPr>
          <w:rStyle w:val="blacktext"/>
          <w:rFonts w:ascii="Arial" w:hAnsi="Arial" w:cs="Arial"/>
          <w:sz w:val="22"/>
          <w:szCs w:val="22"/>
        </w:rPr>
      </w:pPr>
    </w:p>
    <w:p w:rsidR="005E6F13" w:rsidRDefault="005E6F13" w:rsidP="005E6F13">
      <w:pPr>
        <w:ind w:right="-240"/>
        <w:rPr>
          <w:rFonts w:ascii="Arial" w:hAnsi="Arial" w:cs="Arial"/>
          <w:sz w:val="22"/>
          <w:szCs w:val="22"/>
        </w:rPr>
      </w:pPr>
      <w:r>
        <w:rPr>
          <w:rFonts w:ascii="Arial" w:hAnsi="Arial" w:cs="Arial"/>
          <w:sz w:val="22"/>
          <w:szCs w:val="22"/>
        </w:rPr>
        <w:t xml:space="preserve">This list of resources was prepared using the advice provided by the Course Advisory Committee. </w:t>
      </w:r>
    </w:p>
    <w:p w:rsidR="005E6F13" w:rsidRDefault="005E6F13" w:rsidP="005E6F13">
      <w:pPr>
        <w:ind w:right="-240"/>
        <w:rPr>
          <w:rFonts w:ascii="Arial" w:hAnsi="Arial" w:cs="Arial"/>
          <w:sz w:val="22"/>
          <w:szCs w:val="22"/>
        </w:rPr>
      </w:pPr>
    </w:p>
    <w:p w:rsidR="00281701" w:rsidRPr="00281701" w:rsidRDefault="00281701" w:rsidP="002021E0">
      <w:pPr>
        <w:pBdr>
          <w:bottom w:val="single" w:sz="4" w:space="1" w:color="auto"/>
        </w:pBdr>
        <w:ind w:right="-99"/>
        <w:jc w:val="both"/>
        <w:rPr>
          <w:rFonts w:ascii="Arial" w:hAnsi="Arial" w:cs="Arial"/>
          <w:b/>
          <w:sz w:val="16"/>
          <w:szCs w:val="16"/>
        </w:rPr>
      </w:pPr>
    </w:p>
    <w:p w:rsidR="00281701" w:rsidRPr="002021E0" w:rsidRDefault="00281701" w:rsidP="00281701">
      <w:pPr>
        <w:ind w:left="709" w:right="185"/>
        <w:jc w:val="both"/>
        <w:rPr>
          <w:rFonts w:ascii="Arial" w:hAnsi="Arial" w:cs="Arial"/>
          <w:b/>
          <w:sz w:val="18"/>
          <w:szCs w:val="18"/>
        </w:rPr>
      </w:pPr>
    </w:p>
    <w:p w:rsidR="002021E0" w:rsidRPr="002021E0" w:rsidRDefault="002021E0" w:rsidP="00281701">
      <w:pPr>
        <w:rPr>
          <w:rFonts w:ascii="Arial" w:hAnsi="Arial" w:cs="Arial"/>
          <w:b/>
          <w:noProof/>
          <w:sz w:val="18"/>
          <w:szCs w:val="18"/>
          <w:lang w:val="en-US"/>
        </w:rPr>
      </w:pPr>
      <w:bookmarkStart w:id="1" w:name="professional"/>
      <w:bookmarkEnd w:id="1"/>
    </w:p>
    <w:p w:rsidR="00281701" w:rsidRDefault="00281701" w:rsidP="00281701">
      <w:pPr>
        <w:rPr>
          <w:rFonts w:ascii="Arial" w:hAnsi="Arial" w:cs="Arial"/>
          <w:b/>
          <w:noProof/>
          <w:sz w:val="22"/>
          <w:szCs w:val="22"/>
          <w:lang w:val="en-US"/>
        </w:rPr>
      </w:pPr>
      <w:r w:rsidRPr="00D206B1">
        <w:rPr>
          <w:rFonts w:ascii="Arial" w:hAnsi="Arial" w:cs="Arial"/>
          <w:b/>
          <w:noProof/>
          <w:sz w:val="22"/>
          <w:szCs w:val="22"/>
          <w:lang w:val="en-US"/>
        </w:rPr>
        <w:t xml:space="preserve">Professional </w:t>
      </w:r>
      <w:r w:rsidR="00994798">
        <w:rPr>
          <w:rFonts w:ascii="Arial" w:hAnsi="Arial" w:cs="Arial"/>
          <w:b/>
          <w:noProof/>
          <w:sz w:val="22"/>
          <w:szCs w:val="22"/>
          <w:lang w:val="en-US"/>
        </w:rPr>
        <w:t>as</w:t>
      </w:r>
      <w:r w:rsidRPr="00D206B1">
        <w:rPr>
          <w:rFonts w:ascii="Arial" w:hAnsi="Arial" w:cs="Arial"/>
          <w:b/>
          <w:noProof/>
          <w:sz w:val="22"/>
          <w:szCs w:val="22"/>
          <w:lang w:val="en-US"/>
        </w:rPr>
        <w:t>sociations</w:t>
      </w:r>
    </w:p>
    <w:p w:rsidR="00281701" w:rsidRPr="00BD210F" w:rsidRDefault="00281701" w:rsidP="00281701">
      <w:pPr>
        <w:rPr>
          <w:rFonts w:ascii="Arial" w:hAnsi="Arial" w:cs="Arial"/>
          <w:b/>
          <w:noProof/>
          <w:sz w:val="10"/>
          <w:szCs w:val="10"/>
          <w:lang w:val="en-US"/>
        </w:rPr>
      </w:pPr>
    </w:p>
    <w:p w:rsidR="00281701" w:rsidRPr="00E92394" w:rsidRDefault="00325CC3" w:rsidP="00E92394">
      <w:pPr>
        <w:numPr>
          <w:ilvl w:val="0"/>
          <w:numId w:val="2"/>
        </w:numPr>
        <w:ind w:left="284" w:hanging="284"/>
        <w:rPr>
          <w:rFonts w:ascii="Arial" w:hAnsi="Arial" w:cs="Arial"/>
          <w:sz w:val="20"/>
          <w:szCs w:val="20"/>
        </w:rPr>
      </w:pPr>
      <w:hyperlink r:id="rId15" w:history="1">
        <w:r w:rsidR="00281701" w:rsidRPr="00E92394">
          <w:rPr>
            <w:rStyle w:val="Hyperlink"/>
            <w:rFonts w:ascii="Arial" w:hAnsi="Arial" w:cs="Arial"/>
            <w:sz w:val="22"/>
            <w:szCs w:val="22"/>
          </w:rPr>
          <w:t>http://pleawa.com.au/</w:t>
        </w:r>
      </w:hyperlink>
      <w:r w:rsidR="00E92394" w:rsidRPr="00E92394">
        <w:rPr>
          <w:rStyle w:val="Hyperlink"/>
          <w:rFonts w:ascii="Arial" w:hAnsi="Arial" w:cs="Arial"/>
          <w:sz w:val="22"/>
          <w:szCs w:val="22"/>
        </w:rPr>
        <w:br/>
      </w:r>
      <w:r w:rsidR="00281701" w:rsidRPr="00E92394">
        <w:rPr>
          <w:rFonts w:ascii="Arial" w:hAnsi="Arial" w:cs="Arial"/>
          <w:sz w:val="22"/>
          <w:szCs w:val="22"/>
        </w:rPr>
        <w:t>Political and Legal Educators Association of W.A.</w:t>
      </w:r>
      <w:r w:rsidR="00E92394">
        <w:rPr>
          <w:rFonts w:ascii="Arial" w:hAnsi="Arial" w:cs="Arial"/>
          <w:sz w:val="22"/>
          <w:szCs w:val="22"/>
        </w:rPr>
        <w:br/>
      </w:r>
      <w:r w:rsidR="00281701" w:rsidRPr="00E92394">
        <w:rPr>
          <w:rFonts w:ascii="Arial" w:hAnsi="Arial" w:cs="Arial"/>
          <w:sz w:val="20"/>
          <w:szCs w:val="20"/>
        </w:rPr>
        <w:t>This web site contains a closed section for members to allow for the sharing of teaching resources for the WACE course.</w:t>
      </w:r>
    </w:p>
    <w:p w:rsidR="00281701" w:rsidRPr="00BD210F" w:rsidRDefault="00281701" w:rsidP="00717E23">
      <w:pPr>
        <w:ind w:left="284"/>
        <w:rPr>
          <w:rFonts w:ascii="Arial" w:hAnsi="Arial" w:cs="Arial"/>
          <w:sz w:val="10"/>
          <w:szCs w:val="10"/>
        </w:rPr>
      </w:pPr>
    </w:p>
    <w:p w:rsidR="00281701" w:rsidRPr="00E92394" w:rsidRDefault="00325CC3" w:rsidP="00E92394">
      <w:pPr>
        <w:numPr>
          <w:ilvl w:val="0"/>
          <w:numId w:val="4"/>
        </w:numPr>
        <w:ind w:left="284" w:hanging="284"/>
        <w:rPr>
          <w:rFonts w:ascii="Arial" w:hAnsi="Arial" w:cs="Arial"/>
          <w:sz w:val="20"/>
          <w:szCs w:val="20"/>
        </w:rPr>
      </w:pPr>
      <w:hyperlink r:id="rId16" w:history="1">
        <w:r w:rsidR="00281701" w:rsidRPr="00E92394">
          <w:rPr>
            <w:rStyle w:val="Hyperlink"/>
            <w:rFonts w:ascii="Arial" w:hAnsi="Arial" w:cs="Arial"/>
            <w:sz w:val="22"/>
            <w:szCs w:val="22"/>
          </w:rPr>
          <w:t>http://www.vcta.asn.au/</w:t>
        </w:r>
      </w:hyperlink>
      <w:r w:rsidR="00E92394" w:rsidRPr="00E92394">
        <w:rPr>
          <w:rStyle w:val="Hyperlink"/>
          <w:rFonts w:ascii="Arial" w:hAnsi="Arial" w:cs="Arial"/>
          <w:sz w:val="22"/>
          <w:szCs w:val="22"/>
        </w:rPr>
        <w:br/>
      </w:r>
      <w:r w:rsidR="00281701" w:rsidRPr="00E92394">
        <w:rPr>
          <w:rFonts w:ascii="Arial" w:hAnsi="Arial" w:cs="Arial"/>
          <w:sz w:val="22"/>
          <w:szCs w:val="22"/>
        </w:rPr>
        <w:t>Victorian Commercial Teachers Association</w:t>
      </w:r>
      <w:r w:rsidR="00E92394">
        <w:rPr>
          <w:rFonts w:ascii="Arial" w:hAnsi="Arial" w:cs="Arial"/>
          <w:sz w:val="22"/>
          <w:szCs w:val="22"/>
        </w:rPr>
        <w:br/>
      </w:r>
      <w:r w:rsidR="00281701" w:rsidRPr="00E92394">
        <w:rPr>
          <w:rFonts w:ascii="Arial" w:hAnsi="Arial" w:cs="Arial"/>
          <w:sz w:val="20"/>
          <w:szCs w:val="20"/>
        </w:rPr>
        <w:t>This web site provides information and resources for Law in the Legal Studies section.</w:t>
      </w:r>
    </w:p>
    <w:p w:rsidR="00281701" w:rsidRPr="00281701" w:rsidRDefault="00281701" w:rsidP="00281701">
      <w:pPr>
        <w:ind w:left="720"/>
        <w:rPr>
          <w:rFonts w:ascii="Arial" w:hAnsi="Arial" w:cs="Arial"/>
          <w:sz w:val="16"/>
          <w:szCs w:val="16"/>
        </w:rPr>
      </w:pPr>
    </w:p>
    <w:p w:rsidR="00281701" w:rsidRDefault="00281701" w:rsidP="00281701">
      <w:pPr>
        <w:rPr>
          <w:rFonts w:ascii="Arial" w:hAnsi="Arial" w:cs="Arial"/>
          <w:b/>
          <w:sz w:val="22"/>
          <w:szCs w:val="22"/>
        </w:rPr>
      </w:pPr>
      <w:r>
        <w:rPr>
          <w:rFonts w:ascii="Arial" w:hAnsi="Arial" w:cs="Arial"/>
          <w:b/>
          <w:sz w:val="22"/>
          <w:szCs w:val="22"/>
        </w:rPr>
        <w:t>Journals</w:t>
      </w:r>
    </w:p>
    <w:p w:rsidR="00281701" w:rsidRPr="00BD210F" w:rsidRDefault="00281701" w:rsidP="00281701">
      <w:pPr>
        <w:rPr>
          <w:rFonts w:ascii="Arial" w:hAnsi="Arial" w:cs="Arial"/>
          <w:b/>
          <w:sz w:val="10"/>
          <w:szCs w:val="10"/>
        </w:rPr>
      </w:pPr>
    </w:p>
    <w:p w:rsidR="00281701" w:rsidRDefault="00281701" w:rsidP="00717E23">
      <w:pPr>
        <w:numPr>
          <w:ilvl w:val="0"/>
          <w:numId w:val="3"/>
        </w:numPr>
        <w:tabs>
          <w:tab w:val="clear" w:pos="1233"/>
        </w:tabs>
        <w:ind w:left="284" w:hanging="284"/>
        <w:rPr>
          <w:rFonts w:ascii="Arial" w:hAnsi="Arial" w:cs="Arial"/>
          <w:sz w:val="22"/>
          <w:szCs w:val="22"/>
        </w:rPr>
      </w:pPr>
      <w:r>
        <w:rPr>
          <w:rFonts w:ascii="Arial" w:hAnsi="Arial" w:cs="Arial"/>
          <w:i/>
          <w:sz w:val="22"/>
          <w:szCs w:val="22"/>
        </w:rPr>
        <w:t xml:space="preserve">Alternative Law Journal. </w:t>
      </w:r>
      <w:r>
        <w:rPr>
          <w:rFonts w:ascii="Arial" w:hAnsi="Arial" w:cs="Arial"/>
          <w:sz w:val="22"/>
          <w:szCs w:val="22"/>
        </w:rPr>
        <w:t xml:space="preserve">Frequency: </w:t>
      </w:r>
      <w:r w:rsidR="00C914D4">
        <w:rPr>
          <w:rFonts w:ascii="Arial" w:hAnsi="Arial" w:cs="Arial"/>
          <w:sz w:val="22"/>
          <w:szCs w:val="22"/>
        </w:rPr>
        <w:t>four</w:t>
      </w:r>
      <w:r>
        <w:rPr>
          <w:rFonts w:ascii="Arial" w:hAnsi="Arial" w:cs="Arial"/>
          <w:sz w:val="22"/>
          <w:szCs w:val="22"/>
        </w:rPr>
        <w:t xml:space="preserve"> issues per year.  </w:t>
      </w:r>
      <w:hyperlink r:id="rId17" w:history="1">
        <w:r w:rsidRPr="00AD3BE9">
          <w:rPr>
            <w:rStyle w:val="Hyperlink"/>
            <w:rFonts w:ascii="Arial" w:hAnsi="Arial" w:cs="Arial"/>
            <w:sz w:val="22"/>
            <w:szCs w:val="22"/>
          </w:rPr>
          <w:t>http://www.altlj.org/</w:t>
        </w:r>
      </w:hyperlink>
    </w:p>
    <w:p w:rsidR="00281701" w:rsidRPr="00BD210F" w:rsidRDefault="00281701" w:rsidP="00717E23">
      <w:pPr>
        <w:ind w:left="284" w:hanging="284"/>
        <w:rPr>
          <w:rFonts w:ascii="Arial" w:hAnsi="Arial" w:cs="Arial"/>
          <w:sz w:val="10"/>
          <w:szCs w:val="10"/>
        </w:rPr>
      </w:pPr>
    </w:p>
    <w:p w:rsidR="00281701" w:rsidRPr="00833050" w:rsidRDefault="00281701" w:rsidP="00717E23">
      <w:pPr>
        <w:numPr>
          <w:ilvl w:val="0"/>
          <w:numId w:val="3"/>
        </w:numPr>
        <w:tabs>
          <w:tab w:val="clear" w:pos="1233"/>
        </w:tabs>
        <w:ind w:left="284" w:hanging="284"/>
        <w:rPr>
          <w:rFonts w:ascii="Arial" w:hAnsi="Arial" w:cs="Arial"/>
          <w:sz w:val="22"/>
          <w:szCs w:val="22"/>
        </w:rPr>
      </w:pPr>
      <w:r w:rsidRPr="00833050">
        <w:rPr>
          <w:rFonts w:ascii="Arial" w:hAnsi="Arial" w:cs="Arial"/>
          <w:i/>
          <w:sz w:val="22"/>
          <w:szCs w:val="22"/>
        </w:rPr>
        <w:t xml:space="preserve">Australian Parliamentary Review. </w:t>
      </w:r>
      <w:r w:rsidRPr="00833050">
        <w:rPr>
          <w:rFonts w:ascii="Arial" w:hAnsi="Arial" w:cs="Arial"/>
          <w:sz w:val="22"/>
          <w:szCs w:val="22"/>
        </w:rPr>
        <w:t xml:space="preserve">Frequency: </w:t>
      </w:r>
      <w:r w:rsidR="00C914D4">
        <w:rPr>
          <w:rFonts w:ascii="Arial" w:hAnsi="Arial" w:cs="Arial"/>
          <w:sz w:val="22"/>
          <w:szCs w:val="22"/>
        </w:rPr>
        <w:t>two</w:t>
      </w:r>
      <w:r w:rsidRPr="00833050">
        <w:rPr>
          <w:rFonts w:ascii="Arial" w:hAnsi="Arial" w:cs="Arial"/>
          <w:sz w:val="22"/>
          <w:szCs w:val="22"/>
        </w:rPr>
        <w:t xml:space="preserve"> issues per year</w:t>
      </w:r>
      <w:r>
        <w:rPr>
          <w:rFonts w:ascii="Arial" w:hAnsi="Arial" w:cs="Arial"/>
          <w:sz w:val="22"/>
          <w:szCs w:val="22"/>
        </w:rPr>
        <w:t xml:space="preserve"> </w:t>
      </w:r>
      <w:hyperlink r:id="rId18" w:history="1">
        <w:r w:rsidRPr="001829E2">
          <w:rPr>
            <w:rStyle w:val="Hyperlink"/>
            <w:rFonts w:ascii="Arial" w:hAnsi="Arial" w:cs="Arial"/>
            <w:sz w:val="22"/>
            <w:szCs w:val="22"/>
          </w:rPr>
          <w:t>http://www.aspg.org.au/journal/</w:t>
        </w:r>
      </w:hyperlink>
    </w:p>
    <w:p w:rsidR="00281701" w:rsidRPr="00BD210F" w:rsidRDefault="00281701" w:rsidP="00717E23">
      <w:pPr>
        <w:ind w:left="284" w:hanging="284"/>
        <w:rPr>
          <w:rFonts w:ascii="Arial" w:hAnsi="Arial" w:cs="Arial"/>
          <w:sz w:val="10"/>
          <w:szCs w:val="10"/>
        </w:rPr>
      </w:pPr>
    </w:p>
    <w:p w:rsidR="00281701" w:rsidRDefault="00281701" w:rsidP="00717E23">
      <w:pPr>
        <w:numPr>
          <w:ilvl w:val="0"/>
          <w:numId w:val="3"/>
        </w:numPr>
        <w:tabs>
          <w:tab w:val="clear" w:pos="1233"/>
        </w:tabs>
        <w:ind w:left="284" w:hanging="284"/>
        <w:rPr>
          <w:rFonts w:ascii="Arial" w:hAnsi="Arial" w:cs="Arial"/>
          <w:sz w:val="22"/>
          <w:szCs w:val="22"/>
        </w:rPr>
      </w:pPr>
      <w:r w:rsidRPr="008C168E">
        <w:rPr>
          <w:rFonts w:ascii="Arial" w:hAnsi="Arial" w:cs="Arial"/>
          <w:i/>
          <w:sz w:val="22"/>
          <w:szCs w:val="22"/>
        </w:rPr>
        <w:t>Legaldate.</w:t>
      </w:r>
      <w:r w:rsidRPr="008C168E">
        <w:rPr>
          <w:rFonts w:ascii="Arial" w:hAnsi="Arial" w:cs="Arial"/>
          <w:sz w:val="22"/>
          <w:szCs w:val="22"/>
        </w:rPr>
        <w:t xml:space="preserve"> Frequency: 3–4 volumes per year. </w:t>
      </w:r>
      <w:hyperlink r:id="rId19" w:history="1">
        <w:r w:rsidRPr="008C168E">
          <w:rPr>
            <w:rStyle w:val="Hyperlink"/>
            <w:rFonts w:ascii="Arial" w:hAnsi="Arial" w:cs="Arial"/>
            <w:sz w:val="22"/>
            <w:szCs w:val="22"/>
          </w:rPr>
          <w:t>http://warringalpublications.com.au/update_brochures/2011legaldate_order.pdf</w:t>
        </w:r>
      </w:hyperlink>
    </w:p>
    <w:p w:rsidR="00281701" w:rsidRPr="00BD210F" w:rsidRDefault="00281701" w:rsidP="00717E23">
      <w:pPr>
        <w:ind w:left="284" w:hanging="284"/>
        <w:rPr>
          <w:rFonts w:ascii="Arial" w:hAnsi="Arial" w:cs="Arial"/>
          <w:sz w:val="10"/>
          <w:szCs w:val="10"/>
        </w:rPr>
      </w:pPr>
    </w:p>
    <w:p w:rsidR="00281701" w:rsidRDefault="00281701" w:rsidP="00717E23">
      <w:pPr>
        <w:numPr>
          <w:ilvl w:val="0"/>
          <w:numId w:val="3"/>
        </w:numPr>
        <w:tabs>
          <w:tab w:val="clear" w:pos="1233"/>
        </w:tabs>
        <w:ind w:left="284" w:hanging="284"/>
        <w:rPr>
          <w:rFonts w:ascii="Arial" w:hAnsi="Arial" w:cs="Arial"/>
          <w:sz w:val="22"/>
          <w:szCs w:val="22"/>
        </w:rPr>
      </w:pPr>
      <w:r w:rsidRPr="00537D0B">
        <w:rPr>
          <w:rFonts w:ascii="Arial" w:hAnsi="Arial" w:cs="Arial"/>
          <w:i/>
          <w:sz w:val="22"/>
          <w:szCs w:val="22"/>
        </w:rPr>
        <w:t xml:space="preserve">Papers on Parliament </w:t>
      </w:r>
      <w:r w:rsidRPr="00537D0B">
        <w:rPr>
          <w:rFonts w:ascii="Arial" w:hAnsi="Arial" w:cs="Arial"/>
          <w:sz w:val="22"/>
          <w:szCs w:val="22"/>
        </w:rPr>
        <w:t xml:space="preserve">(issued by the Department of the Senate, Parliament House, Canberra) </w:t>
      </w:r>
      <w:hyperlink r:id="rId20" w:history="1">
        <w:r w:rsidRPr="00537D0B">
          <w:rPr>
            <w:rStyle w:val="Hyperlink"/>
            <w:rFonts w:ascii="Arial" w:hAnsi="Arial" w:cs="Arial"/>
            <w:sz w:val="22"/>
            <w:szCs w:val="22"/>
          </w:rPr>
          <w:t>http://www.aph.gov.au/senate/pubs/pops/index.htm</w:t>
        </w:r>
      </w:hyperlink>
    </w:p>
    <w:p w:rsidR="00281701" w:rsidRPr="00BD210F" w:rsidRDefault="00281701" w:rsidP="00717E23">
      <w:pPr>
        <w:ind w:left="284" w:hanging="284"/>
        <w:rPr>
          <w:rFonts w:ascii="Arial" w:hAnsi="Arial" w:cs="Arial"/>
          <w:sz w:val="10"/>
          <w:szCs w:val="10"/>
        </w:rPr>
      </w:pPr>
    </w:p>
    <w:p w:rsidR="00281701" w:rsidRDefault="00281701" w:rsidP="00717E23">
      <w:pPr>
        <w:numPr>
          <w:ilvl w:val="0"/>
          <w:numId w:val="3"/>
        </w:numPr>
        <w:tabs>
          <w:tab w:val="clear" w:pos="1233"/>
        </w:tabs>
        <w:ind w:left="284" w:hanging="284"/>
        <w:rPr>
          <w:rFonts w:ascii="Arial" w:hAnsi="Arial" w:cs="Arial"/>
          <w:sz w:val="22"/>
          <w:szCs w:val="22"/>
        </w:rPr>
      </w:pPr>
      <w:r w:rsidRPr="00537D0B">
        <w:rPr>
          <w:rFonts w:ascii="Arial" w:hAnsi="Arial" w:cs="Arial"/>
          <w:i/>
          <w:sz w:val="22"/>
          <w:szCs w:val="22"/>
        </w:rPr>
        <w:t xml:space="preserve">The Economist. </w:t>
      </w:r>
      <w:r w:rsidRPr="00537D0B">
        <w:rPr>
          <w:rFonts w:ascii="Arial" w:hAnsi="Arial" w:cs="Arial"/>
          <w:sz w:val="22"/>
          <w:szCs w:val="22"/>
        </w:rPr>
        <w:t xml:space="preserve">Frequency: weekly. </w:t>
      </w:r>
      <w:hyperlink r:id="rId21" w:history="1">
        <w:r w:rsidRPr="00537D0B">
          <w:rPr>
            <w:rStyle w:val="Hyperlink"/>
            <w:rFonts w:ascii="Arial" w:hAnsi="Arial" w:cs="Arial"/>
            <w:sz w:val="22"/>
            <w:szCs w:val="22"/>
          </w:rPr>
          <w:t>http://www.economist.com/</w:t>
        </w:r>
      </w:hyperlink>
    </w:p>
    <w:p w:rsidR="00281701" w:rsidRPr="00BD210F" w:rsidRDefault="00281701" w:rsidP="00717E23">
      <w:pPr>
        <w:ind w:left="284" w:hanging="284"/>
        <w:rPr>
          <w:rFonts w:ascii="Arial" w:hAnsi="Arial" w:cs="Arial"/>
          <w:sz w:val="10"/>
          <w:szCs w:val="10"/>
        </w:rPr>
      </w:pPr>
    </w:p>
    <w:p w:rsidR="00281701" w:rsidRDefault="00281701" w:rsidP="00717E23">
      <w:pPr>
        <w:numPr>
          <w:ilvl w:val="0"/>
          <w:numId w:val="3"/>
        </w:numPr>
        <w:tabs>
          <w:tab w:val="clear" w:pos="1233"/>
        </w:tabs>
        <w:ind w:left="284" w:hanging="284"/>
        <w:rPr>
          <w:rFonts w:ascii="Arial" w:hAnsi="Arial" w:cs="Arial"/>
          <w:sz w:val="22"/>
          <w:szCs w:val="22"/>
        </w:rPr>
      </w:pPr>
      <w:r w:rsidRPr="001974DA">
        <w:rPr>
          <w:rFonts w:ascii="Arial" w:hAnsi="Arial" w:cs="Arial"/>
          <w:i/>
          <w:sz w:val="22"/>
          <w:szCs w:val="22"/>
        </w:rPr>
        <w:t xml:space="preserve">The Monthly. </w:t>
      </w:r>
      <w:r w:rsidRPr="001974DA">
        <w:rPr>
          <w:rFonts w:ascii="Arial" w:hAnsi="Arial" w:cs="Arial"/>
          <w:sz w:val="22"/>
          <w:szCs w:val="22"/>
        </w:rPr>
        <w:t xml:space="preserve">Frequency: 12 issues per year </w:t>
      </w:r>
      <w:hyperlink r:id="rId22" w:history="1">
        <w:r w:rsidRPr="00AD3BE9">
          <w:rPr>
            <w:rStyle w:val="Hyperlink"/>
            <w:rFonts w:ascii="Arial" w:hAnsi="Arial" w:cs="Arial"/>
            <w:sz w:val="22"/>
            <w:szCs w:val="22"/>
          </w:rPr>
          <w:t>http://www.themonthly.com.au/</w:t>
        </w:r>
      </w:hyperlink>
    </w:p>
    <w:p w:rsidR="003E63A4" w:rsidRDefault="003E63A4" w:rsidP="00281701">
      <w:pPr>
        <w:rPr>
          <w:rFonts w:ascii="Arial" w:hAnsi="Arial" w:cs="Arial"/>
          <w:b/>
          <w:sz w:val="22"/>
          <w:szCs w:val="22"/>
        </w:rPr>
      </w:pPr>
    </w:p>
    <w:p w:rsidR="00281701" w:rsidRDefault="00717E23" w:rsidP="00281701">
      <w:pPr>
        <w:rPr>
          <w:rFonts w:ascii="Arial" w:hAnsi="Arial" w:cs="Arial"/>
          <w:b/>
          <w:sz w:val="22"/>
          <w:szCs w:val="22"/>
        </w:rPr>
      </w:pPr>
      <w:r>
        <w:rPr>
          <w:rFonts w:ascii="Arial" w:hAnsi="Arial" w:cs="Arial"/>
          <w:b/>
          <w:sz w:val="22"/>
          <w:szCs w:val="22"/>
        </w:rPr>
        <w:t>State c</w:t>
      </w:r>
      <w:r w:rsidR="00281701" w:rsidRPr="005024D2">
        <w:rPr>
          <w:rFonts w:ascii="Arial" w:hAnsi="Arial" w:cs="Arial"/>
          <w:b/>
          <w:sz w:val="22"/>
          <w:szCs w:val="22"/>
        </w:rPr>
        <w:t xml:space="preserve">ourses and </w:t>
      </w:r>
      <w:r>
        <w:rPr>
          <w:rFonts w:ascii="Arial" w:hAnsi="Arial" w:cs="Arial"/>
          <w:b/>
          <w:sz w:val="22"/>
          <w:szCs w:val="22"/>
        </w:rPr>
        <w:t>d</w:t>
      </w:r>
      <w:r w:rsidR="00281701" w:rsidRPr="005024D2">
        <w:rPr>
          <w:rFonts w:ascii="Arial" w:hAnsi="Arial" w:cs="Arial"/>
          <w:b/>
          <w:sz w:val="22"/>
          <w:szCs w:val="22"/>
        </w:rPr>
        <w:t>ocuments</w:t>
      </w:r>
    </w:p>
    <w:p w:rsidR="00281701" w:rsidRDefault="00281701" w:rsidP="00281701">
      <w:pPr>
        <w:rPr>
          <w:rFonts w:ascii="Arial" w:hAnsi="Arial" w:cs="Arial"/>
          <w:sz w:val="22"/>
          <w:szCs w:val="22"/>
        </w:rPr>
      </w:pPr>
      <w:r w:rsidRPr="00737079">
        <w:rPr>
          <w:rFonts w:ascii="Arial" w:hAnsi="Arial" w:cs="Arial"/>
          <w:sz w:val="22"/>
          <w:szCs w:val="22"/>
        </w:rPr>
        <w:t xml:space="preserve">Relevant information can be found </w:t>
      </w:r>
      <w:r>
        <w:rPr>
          <w:rFonts w:ascii="Arial" w:hAnsi="Arial" w:cs="Arial"/>
          <w:sz w:val="22"/>
          <w:szCs w:val="22"/>
        </w:rPr>
        <w:t>in interstate curriculum. The home pages for the interstate jurisdictions are shown below. Once you have accessed the site, follow the links to the particular area you want to consult.</w:t>
      </w:r>
    </w:p>
    <w:p w:rsidR="00281701" w:rsidRPr="00361B83" w:rsidRDefault="00281701" w:rsidP="00281701">
      <w:pPr>
        <w:rPr>
          <w:rFonts w:ascii="Arial" w:hAnsi="Arial" w:cs="Arial"/>
          <w:sz w:val="22"/>
          <w:szCs w:val="22"/>
        </w:rPr>
      </w:pPr>
    </w:p>
    <w:p w:rsidR="00281701" w:rsidRDefault="00281701" w:rsidP="00994798">
      <w:pPr>
        <w:numPr>
          <w:ilvl w:val="0"/>
          <w:numId w:val="5"/>
        </w:numPr>
        <w:tabs>
          <w:tab w:val="clear" w:pos="720"/>
        </w:tabs>
        <w:ind w:left="357" w:hanging="357"/>
        <w:rPr>
          <w:rFonts w:ascii="Arial" w:hAnsi="Arial" w:cs="Arial"/>
          <w:sz w:val="22"/>
          <w:szCs w:val="22"/>
        </w:rPr>
      </w:pPr>
      <w:r>
        <w:rPr>
          <w:rFonts w:ascii="Arial" w:hAnsi="Arial" w:cs="Arial"/>
          <w:sz w:val="22"/>
          <w:szCs w:val="22"/>
        </w:rPr>
        <w:t>New South Wales</w:t>
      </w:r>
    </w:p>
    <w:p w:rsidR="00281701" w:rsidRPr="00717E23" w:rsidRDefault="00281701" w:rsidP="00994798">
      <w:pPr>
        <w:pStyle w:val="ListParagraph"/>
        <w:numPr>
          <w:ilvl w:val="0"/>
          <w:numId w:val="13"/>
        </w:numPr>
        <w:ind w:left="714" w:hanging="357"/>
        <w:rPr>
          <w:rFonts w:ascii="Arial" w:hAnsi="Arial" w:cs="Arial"/>
          <w:sz w:val="22"/>
          <w:szCs w:val="22"/>
        </w:rPr>
      </w:pPr>
      <w:r w:rsidRPr="00717E23">
        <w:rPr>
          <w:rFonts w:ascii="Arial" w:hAnsi="Arial" w:cs="Arial"/>
          <w:sz w:val="22"/>
          <w:szCs w:val="22"/>
        </w:rPr>
        <w:t>HSC Online – Legal Studies</w:t>
      </w:r>
      <w:r w:rsidR="00994798">
        <w:rPr>
          <w:rFonts w:ascii="Arial" w:hAnsi="Arial" w:cs="Arial"/>
          <w:sz w:val="22"/>
          <w:szCs w:val="22"/>
        </w:rPr>
        <w:br/>
      </w:r>
      <w:hyperlink r:id="rId23" w:history="1">
        <w:r w:rsidRPr="00717E23">
          <w:rPr>
            <w:rStyle w:val="Hyperlink"/>
            <w:rFonts w:ascii="Arial" w:hAnsi="Arial" w:cs="Arial"/>
            <w:sz w:val="22"/>
            <w:szCs w:val="22"/>
          </w:rPr>
          <w:t>http://www.hsc.csu.edu.au/legal_studies/</w:t>
        </w:r>
      </w:hyperlink>
    </w:p>
    <w:p w:rsidR="00281701" w:rsidRPr="005676CF" w:rsidRDefault="00281701" w:rsidP="00717E23">
      <w:pPr>
        <w:ind w:firstLine="360"/>
        <w:rPr>
          <w:rFonts w:ascii="Arial" w:hAnsi="Arial" w:cs="Arial"/>
          <w:sz w:val="22"/>
          <w:szCs w:val="22"/>
        </w:rPr>
      </w:pPr>
    </w:p>
    <w:p w:rsidR="00281701" w:rsidRDefault="00281701" w:rsidP="00994798">
      <w:pPr>
        <w:numPr>
          <w:ilvl w:val="0"/>
          <w:numId w:val="5"/>
        </w:numPr>
        <w:tabs>
          <w:tab w:val="clear" w:pos="720"/>
        </w:tabs>
        <w:ind w:left="357" w:hanging="357"/>
        <w:rPr>
          <w:rFonts w:ascii="Arial" w:hAnsi="Arial" w:cs="Arial"/>
          <w:sz w:val="22"/>
          <w:szCs w:val="22"/>
        </w:rPr>
      </w:pPr>
      <w:r>
        <w:rPr>
          <w:rFonts w:ascii="Arial" w:hAnsi="Arial" w:cs="Arial"/>
          <w:sz w:val="22"/>
          <w:szCs w:val="22"/>
        </w:rPr>
        <w:t xml:space="preserve">Victoria </w:t>
      </w:r>
    </w:p>
    <w:p w:rsidR="00281701" w:rsidRDefault="00281701" w:rsidP="00994798">
      <w:pPr>
        <w:pStyle w:val="ListParagraph"/>
        <w:numPr>
          <w:ilvl w:val="0"/>
          <w:numId w:val="13"/>
        </w:numPr>
        <w:ind w:left="714" w:hanging="357"/>
        <w:rPr>
          <w:rFonts w:ascii="Arial" w:hAnsi="Arial" w:cs="Arial"/>
          <w:sz w:val="22"/>
          <w:szCs w:val="22"/>
        </w:rPr>
      </w:pPr>
      <w:r>
        <w:rPr>
          <w:rFonts w:ascii="Arial" w:hAnsi="Arial" w:cs="Arial"/>
          <w:sz w:val="22"/>
          <w:szCs w:val="22"/>
        </w:rPr>
        <w:t>Legal Studies</w:t>
      </w:r>
      <w:r w:rsidR="00994798">
        <w:rPr>
          <w:rFonts w:ascii="Arial" w:hAnsi="Arial" w:cs="Arial"/>
          <w:sz w:val="22"/>
          <w:szCs w:val="22"/>
        </w:rPr>
        <w:br/>
      </w:r>
      <w:hyperlink r:id="rId24" w:history="1">
        <w:r w:rsidRPr="00BF5C49">
          <w:rPr>
            <w:rStyle w:val="Hyperlink"/>
            <w:rFonts w:ascii="Arial" w:hAnsi="Arial" w:cs="Arial"/>
            <w:sz w:val="22"/>
            <w:szCs w:val="22"/>
          </w:rPr>
          <w:t>http://www.vcaa.vic.edu.au/vce/studies/legalstudies/legalindex.html</w:t>
        </w:r>
      </w:hyperlink>
    </w:p>
    <w:p w:rsidR="00281701" w:rsidRPr="00E3607B" w:rsidRDefault="00281701" w:rsidP="00994798">
      <w:pPr>
        <w:pStyle w:val="ListParagraph"/>
        <w:numPr>
          <w:ilvl w:val="0"/>
          <w:numId w:val="13"/>
        </w:numPr>
        <w:ind w:left="714" w:hanging="357"/>
      </w:pPr>
      <w:r>
        <w:rPr>
          <w:rFonts w:ascii="Arial" w:hAnsi="Arial" w:cs="Arial"/>
          <w:sz w:val="22"/>
          <w:szCs w:val="22"/>
        </w:rPr>
        <w:t>International Politics</w:t>
      </w:r>
      <w:r w:rsidR="00994798">
        <w:rPr>
          <w:rFonts w:ascii="Arial" w:hAnsi="Arial" w:cs="Arial"/>
          <w:sz w:val="22"/>
          <w:szCs w:val="22"/>
        </w:rPr>
        <w:br/>
      </w:r>
      <w:hyperlink r:id="rId25" w:history="1">
        <w:r w:rsidRPr="00A45415">
          <w:rPr>
            <w:rStyle w:val="Hyperlink"/>
            <w:rFonts w:ascii="Arial" w:hAnsi="Arial" w:cs="Arial"/>
            <w:sz w:val="22"/>
            <w:szCs w:val="22"/>
          </w:rPr>
          <w:t>http://www.vcaa.vic.edu.au/vce/studies/intpolitics/summary.html</w:t>
        </w:r>
      </w:hyperlink>
    </w:p>
    <w:p w:rsidR="000B0EB4" w:rsidRPr="00DD7A0C" w:rsidRDefault="000B0EB4" w:rsidP="006206B6">
      <w:pPr>
        <w:rPr>
          <w:rFonts w:ascii="Arial" w:hAnsi="Arial" w:cs="Arial"/>
          <w:sz w:val="22"/>
          <w:szCs w:val="22"/>
        </w:rPr>
      </w:pPr>
    </w:p>
    <w:p w:rsidR="0072345C" w:rsidRDefault="0072345C">
      <w:pPr>
        <w:rPr>
          <w:rFonts w:ascii="Arial" w:hAnsi="Arial" w:cs="Arial"/>
          <w:b/>
          <w:sz w:val="22"/>
          <w:szCs w:val="22"/>
        </w:rPr>
      </w:pPr>
    </w:p>
    <w:p w:rsidR="003E63A4" w:rsidRDefault="003E63A4">
      <w:pPr>
        <w:rPr>
          <w:rFonts w:ascii="Arial" w:hAnsi="Arial" w:cs="Arial"/>
          <w:b/>
          <w:sz w:val="22"/>
          <w:szCs w:val="22"/>
        </w:rPr>
      </w:pPr>
    </w:p>
    <w:p w:rsidR="003E63A4" w:rsidRDefault="003E63A4">
      <w:pPr>
        <w:rPr>
          <w:rFonts w:ascii="Arial" w:hAnsi="Arial" w:cs="Arial"/>
          <w:b/>
          <w:sz w:val="22"/>
          <w:szCs w:val="22"/>
        </w:rPr>
      </w:pPr>
    </w:p>
    <w:p w:rsidR="00994798" w:rsidRDefault="00994798">
      <w:pPr>
        <w:rPr>
          <w:rFonts w:ascii="Arial" w:hAnsi="Arial" w:cs="Arial"/>
          <w:b/>
          <w:sz w:val="22"/>
          <w:szCs w:val="22"/>
        </w:rPr>
      </w:pPr>
      <w:r>
        <w:rPr>
          <w:rFonts w:ascii="Arial" w:hAnsi="Arial" w:cs="Arial"/>
          <w:b/>
          <w:sz w:val="22"/>
          <w:szCs w:val="22"/>
        </w:rPr>
        <w:br w:type="page"/>
      </w:r>
    </w:p>
    <w:p w:rsidR="003E63A4" w:rsidRDefault="003E63A4" w:rsidP="003C4026">
      <w:pPr>
        <w:tabs>
          <w:tab w:val="right" w:pos="8900"/>
        </w:tabs>
        <w:rPr>
          <w:rFonts w:ascii="Arial" w:hAnsi="Arial" w:cs="Arial"/>
          <w:b/>
          <w:sz w:val="22"/>
          <w:szCs w:val="22"/>
        </w:rPr>
      </w:pPr>
    </w:p>
    <w:p w:rsidR="00E9339A" w:rsidRDefault="0072345C" w:rsidP="003C4026">
      <w:pPr>
        <w:tabs>
          <w:tab w:val="right" w:pos="8900"/>
        </w:tabs>
        <w:rPr>
          <w:rFonts w:ascii="Arial" w:hAnsi="Arial" w:cs="Arial"/>
          <w:b/>
          <w:sz w:val="22"/>
          <w:szCs w:val="22"/>
        </w:rPr>
      </w:pPr>
      <w:r>
        <w:rPr>
          <w:rFonts w:ascii="Arial" w:hAnsi="Arial" w:cs="Arial"/>
          <w:b/>
          <w:sz w:val="22"/>
          <w:szCs w:val="22"/>
        </w:rPr>
        <w:t>Print resources</w:t>
      </w:r>
    </w:p>
    <w:p w:rsidR="0072345C" w:rsidRPr="0072345C" w:rsidRDefault="0072345C" w:rsidP="003C4026">
      <w:pPr>
        <w:tabs>
          <w:tab w:val="right" w:pos="8900"/>
        </w:tabs>
        <w:rPr>
          <w:rFonts w:ascii="Arial" w:hAnsi="Arial" w:cs="Arial"/>
          <w:sz w:val="22"/>
          <w:szCs w:val="22"/>
        </w:rPr>
      </w:pPr>
      <w:r w:rsidRPr="00FE6571">
        <w:rPr>
          <w:rFonts w:ascii="Arial" w:hAnsi="Arial" w:cs="Arial"/>
          <w:sz w:val="22"/>
          <w:szCs w:val="22"/>
        </w:rPr>
        <w:t>There are no set texts for this course.</w:t>
      </w:r>
    </w:p>
    <w:p w:rsidR="00EA4F94" w:rsidRDefault="00EA4F94" w:rsidP="003C4026">
      <w:pPr>
        <w:tabs>
          <w:tab w:val="right" w:pos="8900"/>
        </w:tabs>
        <w:rPr>
          <w:rFonts w:ascii="Arial" w:hAnsi="Arial" w:cs="Arial"/>
          <w:b/>
          <w:sz w:val="18"/>
          <w:szCs w:val="18"/>
        </w:rPr>
      </w:pPr>
    </w:p>
    <w:p w:rsidR="00DD24A9" w:rsidRPr="00DD24A9" w:rsidRDefault="00DD24A9" w:rsidP="003C4026">
      <w:pPr>
        <w:tabs>
          <w:tab w:val="right" w:pos="8900"/>
        </w:tabs>
        <w:rPr>
          <w:rFonts w:ascii="Arial" w:hAnsi="Arial" w:cs="Arial"/>
          <w:b/>
          <w:sz w:val="22"/>
          <w:szCs w:val="22"/>
        </w:rPr>
      </w:pPr>
      <w:r w:rsidRPr="00DD24A9">
        <w:rPr>
          <w:rFonts w:ascii="Arial" w:hAnsi="Arial" w:cs="Arial"/>
          <w:b/>
          <w:sz w:val="22"/>
          <w:szCs w:val="22"/>
        </w:rPr>
        <w:t xml:space="preserve">Year </w:t>
      </w:r>
      <w:r>
        <w:rPr>
          <w:rFonts w:ascii="Arial" w:hAnsi="Arial" w:cs="Arial"/>
          <w:b/>
          <w:sz w:val="22"/>
          <w:szCs w:val="22"/>
        </w:rPr>
        <w:t xml:space="preserve">11 </w:t>
      </w:r>
      <w:r w:rsidR="0072345C">
        <w:rPr>
          <w:rFonts w:ascii="Arial" w:hAnsi="Arial" w:cs="Arial"/>
          <w:b/>
          <w:sz w:val="22"/>
          <w:szCs w:val="22"/>
        </w:rPr>
        <w:t>(</w:t>
      </w:r>
      <w:r>
        <w:rPr>
          <w:rFonts w:ascii="Arial" w:hAnsi="Arial" w:cs="Arial"/>
          <w:b/>
          <w:sz w:val="22"/>
          <w:szCs w:val="22"/>
        </w:rPr>
        <w:t>Unit 1 and Unit 2</w:t>
      </w:r>
      <w:r w:rsidR="00994798">
        <w:rPr>
          <w:rFonts w:ascii="Arial" w:hAnsi="Arial" w:cs="Arial"/>
          <w:b/>
          <w:sz w:val="22"/>
          <w:szCs w:val="22"/>
        </w:rPr>
        <w:t>)</w:t>
      </w:r>
    </w:p>
    <w:p w:rsidR="00DC233D" w:rsidRPr="00FB08C6" w:rsidRDefault="00DC233D" w:rsidP="003C4026">
      <w:pPr>
        <w:tabs>
          <w:tab w:val="right" w:pos="8900"/>
        </w:tabs>
        <w:rPr>
          <w:rFonts w:ascii="Arial" w:hAnsi="Arial" w:cs="Arial"/>
          <w:b/>
          <w:sz w:val="18"/>
          <w:szCs w:val="18"/>
        </w:rPr>
      </w:pPr>
    </w:p>
    <w:p w:rsidR="003C4026"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ALDOUS, J., LAPSANAS, K., BLAKSTON, V., &amp; SHAW</w:t>
      </w:r>
      <w:r w:rsidR="00DC233D" w:rsidRPr="00111ACF">
        <w:rPr>
          <w:rFonts w:ascii="Arial" w:hAnsi="Arial" w:cs="Arial"/>
          <w:sz w:val="22"/>
          <w:szCs w:val="22"/>
        </w:rPr>
        <w:t>, G. (2010).</w:t>
      </w:r>
      <w:proofErr w:type="gramEnd"/>
      <w:r w:rsidR="00DC233D" w:rsidRPr="00111ACF">
        <w:rPr>
          <w:rFonts w:ascii="Arial" w:hAnsi="Arial" w:cs="Arial"/>
          <w:sz w:val="22"/>
          <w:szCs w:val="22"/>
        </w:rPr>
        <w:t xml:space="preserve"> </w:t>
      </w:r>
      <w:r w:rsidR="00DC233D" w:rsidRPr="00111ACF">
        <w:rPr>
          <w:rFonts w:ascii="Arial" w:hAnsi="Arial" w:cs="Arial"/>
          <w:i/>
          <w:sz w:val="22"/>
          <w:szCs w:val="22"/>
        </w:rPr>
        <w:t xml:space="preserve">Making and breaking the law: VCE units 3 &amp; 4. </w:t>
      </w:r>
      <w:r w:rsidR="00DC233D" w:rsidRPr="00111ACF">
        <w:rPr>
          <w:rFonts w:ascii="Arial" w:hAnsi="Arial" w:cs="Arial"/>
          <w:sz w:val="22"/>
          <w:szCs w:val="22"/>
        </w:rPr>
        <w:t>(9</w:t>
      </w:r>
      <w:r w:rsidR="00DC233D" w:rsidRPr="00111ACF">
        <w:rPr>
          <w:rFonts w:ascii="Arial" w:hAnsi="Arial" w:cs="Arial"/>
          <w:sz w:val="22"/>
          <w:szCs w:val="22"/>
          <w:vertAlign w:val="superscript"/>
        </w:rPr>
        <w:t>th</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 South Yarra, Victoria:</w:t>
      </w:r>
      <w:r w:rsidR="003C4026">
        <w:rPr>
          <w:rFonts w:ascii="Arial" w:hAnsi="Arial" w:cs="Arial"/>
          <w:sz w:val="22"/>
          <w:szCs w:val="22"/>
        </w:rPr>
        <w:t xml:space="preserve"> MacMillan Education Australia.</w:t>
      </w:r>
    </w:p>
    <w:p w:rsidR="00DC233D" w:rsidRPr="00111ACF" w:rsidRDefault="003C4026" w:rsidP="003C4026">
      <w:pPr>
        <w:tabs>
          <w:tab w:val="right" w:pos="8900"/>
        </w:tabs>
        <w:rPr>
          <w:rFonts w:ascii="Arial" w:hAnsi="Arial" w:cs="Arial"/>
          <w:sz w:val="22"/>
          <w:szCs w:val="22"/>
        </w:rPr>
      </w:pPr>
      <w:r>
        <w:rPr>
          <w:rFonts w:ascii="Arial" w:hAnsi="Arial" w:cs="Arial"/>
          <w:sz w:val="22"/>
          <w:szCs w:val="22"/>
        </w:rPr>
        <w:tab/>
      </w:r>
      <w:r w:rsidR="00DC233D" w:rsidRPr="00111ACF">
        <w:rPr>
          <w:rFonts w:ascii="Arial" w:hAnsi="Arial" w:cs="Arial"/>
          <w:sz w:val="22"/>
          <w:szCs w:val="22"/>
        </w:rPr>
        <w:t>ISBN 9780732997816</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 xml:space="preserve">This is a useful reference for the sections on ‘the </w:t>
      </w:r>
      <w:r w:rsidR="00C47905">
        <w:rPr>
          <w:rFonts w:ascii="Arial" w:hAnsi="Arial" w:cs="Arial"/>
          <w:sz w:val="20"/>
          <w:szCs w:val="20"/>
        </w:rPr>
        <w:t xml:space="preserve">legislative, executive and judicial structures and processes of the </w:t>
      </w:r>
      <w:r w:rsidRPr="00111ACF">
        <w:rPr>
          <w:rFonts w:ascii="Arial" w:hAnsi="Arial" w:cs="Arial"/>
          <w:sz w:val="20"/>
          <w:szCs w:val="20"/>
        </w:rPr>
        <w:t xml:space="preserve">Australian political </w:t>
      </w:r>
      <w:r w:rsidR="009225B3">
        <w:rPr>
          <w:rFonts w:ascii="Arial" w:hAnsi="Arial" w:cs="Arial"/>
          <w:sz w:val="20"/>
          <w:szCs w:val="20"/>
        </w:rPr>
        <w:t>and legal system’ in Unit 1</w:t>
      </w:r>
      <w:r w:rsidRPr="00111ACF">
        <w:rPr>
          <w:rFonts w:ascii="Arial" w:hAnsi="Arial" w:cs="Arial"/>
          <w:sz w:val="20"/>
          <w:szCs w:val="20"/>
        </w:rPr>
        <w:t xml:space="preserve">, and the sections on ‘justice’ </w:t>
      </w:r>
      <w:r w:rsidR="009225B3">
        <w:rPr>
          <w:rFonts w:ascii="Arial" w:hAnsi="Arial" w:cs="Arial"/>
          <w:sz w:val="20"/>
          <w:szCs w:val="20"/>
        </w:rPr>
        <w:t xml:space="preserve">in Unit 2 </w:t>
      </w:r>
      <w:r w:rsidRPr="00111ACF">
        <w:rPr>
          <w:rFonts w:ascii="Arial" w:hAnsi="Arial" w:cs="Arial"/>
          <w:sz w:val="20"/>
          <w:szCs w:val="20"/>
        </w:rPr>
        <w:t xml:space="preserve">and ‘the </w:t>
      </w:r>
      <w:r w:rsidR="009225B3">
        <w:rPr>
          <w:rFonts w:ascii="Arial" w:hAnsi="Arial" w:cs="Arial"/>
          <w:sz w:val="20"/>
          <w:szCs w:val="20"/>
        </w:rPr>
        <w:t xml:space="preserve">key resources of at least one </w:t>
      </w:r>
      <w:r w:rsidRPr="00111ACF">
        <w:rPr>
          <w:rFonts w:ascii="Arial" w:hAnsi="Arial" w:cs="Arial"/>
          <w:sz w:val="20"/>
          <w:szCs w:val="20"/>
        </w:rPr>
        <w:t>non-com</w:t>
      </w:r>
      <w:r w:rsidR="009225B3">
        <w:rPr>
          <w:rFonts w:ascii="Arial" w:hAnsi="Arial" w:cs="Arial"/>
          <w:sz w:val="20"/>
          <w:szCs w:val="20"/>
        </w:rPr>
        <w:t>mon law legal system’ in Unit 1</w:t>
      </w:r>
      <w:r w:rsidRPr="00111ACF">
        <w:rPr>
          <w:rFonts w:ascii="Arial" w:hAnsi="Arial" w:cs="Arial"/>
          <w:sz w:val="20"/>
          <w:szCs w:val="20"/>
        </w:rPr>
        <w:t xml:space="preserve">. It </w:t>
      </w:r>
      <w:r w:rsidR="00C47905">
        <w:rPr>
          <w:rFonts w:ascii="Arial" w:hAnsi="Arial" w:cs="Arial"/>
          <w:sz w:val="20"/>
          <w:szCs w:val="20"/>
        </w:rPr>
        <w:t>provides useful material for</w:t>
      </w:r>
      <w:r w:rsidR="00772566">
        <w:rPr>
          <w:rFonts w:ascii="Arial" w:hAnsi="Arial" w:cs="Arial"/>
          <w:sz w:val="20"/>
          <w:szCs w:val="20"/>
        </w:rPr>
        <w:t xml:space="preserve"> source analysis assessment</w:t>
      </w:r>
      <w:r w:rsidR="00C47905">
        <w:rPr>
          <w:rFonts w:ascii="Arial" w:hAnsi="Arial" w:cs="Arial"/>
          <w:sz w:val="20"/>
          <w:szCs w:val="20"/>
        </w:rPr>
        <w:t>s</w:t>
      </w:r>
      <w:r w:rsidRPr="00111ACF">
        <w:rPr>
          <w:rFonts w:ascii="Arial" w:hAnsi="Arial" w:cs="Arial"/>
          <w:sz w:val="20"/>
          <w:szCs w:val="20"/>
        </w:rPr>
        <w:t>.</w:t>
      </w:r>
    </w:p>
    <w:p w:rsidR="00DC233D" w:rsidRPr="00FB08C6" w:rsidRDefault="00DC233D" w:rsidP="003C4026">
      <w:pPr>
        <w:tabs>
          <w:tab w:val="right" w:pos="8900"/>
        </w:tabs>
        <w:rPr>
          <w:rFonts w:ascii="Arial" w:hAnsi="Arial" w:cs="Arial"/>
          <w:b/>
          <w:sz w:val="18"/>
          <w:szCs w:val="18"/>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 xml:space="preserve">BEAZER, M., CAROLAN, M., &amp; COOPER, B. </w:t>
      </w:r>
      <w:r w:rsidR="00DC233D" w:rsidRPr="00111ACF">
        <w:rPr>
          <w:rFonts w:ascii="Arial" w:hAnsi="Arial" w:cs="Arial"/>
          <w:sz w:val="22"/>
          <w:szCs w:val="22"/>
        </w:rPr>
        <w:t>(2010).</w:t>
      </w:r>
      <w:proofErr w:type="gramEnd"/>
      <w:r w:rsidR="00DC233D" w:rsidRPr="00111ACF">
        <w:rPr>
          <w:rFonts w:ascii="Arial" w:hAnsi="Arial" w:cs="Arial"/>
          <w:sz w:val="22"/>
          <w:szCs w:val="22"/>
        </w:rPr>
        <w:t xml:space="preserve"> </w:t>
      </w:r>
      <w:r w:rsidR="00DC233D" w:rsidRPr="00111ACF">
        <w:rPr>
          <w:rFonts w:ascii="Arial" w:hAnsi="Arial" w:cs="Arial"/>
          <w:i/>
          <w:sz w:val="22"/>
          <w:szCs w:val="22"/>
        </w:rPr>
        <w:t xml:space="preserve">Oxford Commerce: VELS civics, citizenship and economics. </w:t>
      </w:r>
      <w:r w:rsidR="00DC233D" w:rsidRPr="00111ACF">
        <w:rPr>
          <w:rFonts w:ascii="Arial" w:hAnsi="Arial" w:cs="Arial"/>
          <w:sz w:val="22"/>
          <w:szCs w:val="22"/>
        </w:rPr>
        <w:t>South Melbourne, Victoria: Oxford University Press.</w:t>
      </w:r>
    </w:p>
    <w:p w:rsidR="00DC233D" w:rsidRPr="00111ACF" w:rsidRDefault="003C4026" w:rsidP="003C4026">
      <w:pPr>
        <w:tabs>
          <w:tab w:val="right" w:pos="8900"/>
        </w:tabs>
        <w:rPr>
          <w:rFonts w:ascii="Arial" w:hAnsi="Arial" w:cs="Arial"/>
          <w:sz w:val="22"/>
          <w:szCs w:val="22"/>
        </w:rPr>
      </w:pPr>
      <w:r>
        <w:rPr>
          <w:rFonts w:ascii="Arial" w:hAnsi="Arial" w:cs="Arial"/>
          <w:sz w:val="22"/>
          <w:szCs w:val="22"/>
        </w:rPr>
        <w:tab/>
      </w:r>
      <w:r w:rsidR="00DC233D" w:rsidRPr="00111ACF">
        <w:rPr>
          <w:rFonts w:ascii="Arial" w:hAnsi="Arial" w:cs="Arial"/>
          <w:sz w:val="22"/>
          <w:szCs w:val="22"/>
        </w:rPr>
        <w:t>ISBN 9780195568073</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introduc</w:t>
      </w:r>
      <w:r w:rsidR="002F0653">
        <w:rPr>
          <w:rFonts w:ascii="Arial" w:hAnsi="Arial" w:cs="Arial"/>
          <w:sz w:val="20"/>
          <w:szCs w:val="20"/>
        </w:rPr>
        <w:t>tory reference for the Unit 1 and Unit 2</w:t>
      </w:r>
      <w:r w:rsidRPr="00111ACF">
        <w:rPr>
          <w:rFonts w:ascii="Arial" w:hAnsi="Arial" w:cs="Arial"/>
          <w:sz w:val="20"/>
          <w:szCs w:val="20"/>
        </w:rPr>
        <w:t>. It covers topics such as government and political systems, the Australian political system, voting and elections, criminal and civil law, and human rights and social justice</w:t>
      </w:r>
      <w:r w:rsidR="009225B3">
        <w:rPr>
          <w:rFonts w:ascii="Arial" w:hAnsi="Arial" w:cs="Arial"/>
          <w:sz w:val="20"/>
          <w:szCs w:val="20"/>
        </w:rPr>
        <w:t xml:space="preserve"> for Unit 4</w:t>
      </w:r>
      <w:r w:rsidRPr="00111ACF">
        <w:rPr>
          <w:rFonts w:ascii="Arial" w:hAnsi="Arial" w:cs="Arial"/>
          <w:sz w:val="20"/>
          <w:szCs w:val="20"/>
        </w:rPr>
        <w:t>.</w:t>
      </w:r>
    </w:p>
    <w:p w:rsidR="00DC233D" w:rsidRPr="00FB08C6" w:rsidRDefault="00DC233D" w:rsidP="003C4026">
      <w:pPr>
        <w:tabs>
          <w:tab w:val="right" w:pos="8900"/>
        </w:tabs>
        <w:rPr>
          <w:rFonts w:ascii="Arial" w:hAnsi="Arial" w:cs="Arial"/>
          <w:sz w:val="18"/>
          <w:szCs w:val="18"/>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BEAZER, M., HUMPHREYS, M., &amp; FILIPPIN</w:t>
      </w:r>
      <w:r w:rsidR="00DC233D" w:rsidRPr="00111ACF">
        <w:rPr>
          <w:rFonts w:ascii="Arial" w:hAnsi="Arial" w:cs="Arial"/>
          <w:sz w:val="22"/>
          <w:szCs w:val="22"/>
        </w:rPr>
        <w:t>, L. (2010).</w:t>
      </w:r>
      <w:proofErr w:type="gramEnd"/>
      <w:r w:rsidR="00DC233D" w:rsidRPr="00111ACF">
        <w:rPr>
          <w:rFonts w:ascii="Arial" w:hAnsi="Arial" w:cs="Arial"/>
          <w:sz w:val="22"/>
          <w:szCs w:val="22"/>
        </w:rPr>
        <w:t xml:space="preserve"> </w:t>
      </w:r>
      <w:proofErr w:type="gramStart"/>
      <w:r w:rsidR="00DC233D" w:rsidRPr="00111ACF">
        <w:rPr>
          <w:rFonts w:ascii="Arial" w:hAnsi="Arial" w:cs="Arial"/>
          <w:i/>
          <w:sz w:val="22"/>
          <w:szCs w:val="22"/>
        </w:rPr>
        <w:t>Justice and outcomes.</w:t>
      </w:r>
      <w:proofErr w:type="gramEnd"/>
      <w:r w:rsidR="00DC233D" w:rsidRPr="00111ACF">
        <w:rPr>
          <w:rFonts w:ascii="Arial" w:hAnsi="Arial" w:cs="Arial"/>
          <w:sz w:val="22"/>
          <w:szCs w:val="22"/>
        </w:rPr>
        <w:t xml:space="preserve"> (11</w:t>
      </w:r>
      <w:r w:rsidR="00DC233D" w:rsidRPr="00111ACF">
        <w:rPr>
          <w:rFonts w:ascii="Arial" w:hAnsi="Arial" w:cs="Arial"/>
          <w:sz w:val="22"/>
          <w:szCs w:val="22"/>
          <w:vertAlign w:val="superscript"/>
        </w:rPr>
        <w:t>th</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 South Melbourne, Victoria: Oxford University Press.</w:t>
      </w:r>
      <w:r w:rsidR="00DC233D" w:rsidRPr="00111ACF">
        <w:rPr>
          <w:rFonts w:ascii="Arial" w:hAnsi="Arial" w:cs="Arial"/>
          <w:sz w:val="22"/>
          <w:szCs w:val="22"/>
        </w:rPr>
        <w:tab/>
        <w:t>ISBN 9780195571028</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reference for the sectio</w:t>
      </w:r>
      <w:r w:rsidR="00C47905">
        <w:rPr>
          <w:rFonts w:ascii="Arial" w:hAnsi="Arial" w:cs="Arial"/>
          <w:sz w:val="20"/>
          <w:szCs w:val="20"/>
        </w:rPr>
        <w:t>ns on</w:t>
      </w:r>
      <w:r w:rsidR="00C47905" w:rsidRPr="00111ACF">
        <w:rPr>
          <w:rFonts w:ascii="Arial" w:hAnsi="Arial" w:cs="Arial"/>
          <w:sz w:val="20"/>
          <w:szCs w:val="20"/>
        </w:rPr>
        <w:t xml:space="preserve"> ‘the </w:t>
      </w:r>
      <w:r w:rsidR="00C47905">
        <w:rPr>
          <w:rFonts w:ascii="Arial" w:hAnsi="Arial" w:cs="Arial"/>
          <w:sz w:val="20"/>
          <w:szCs w:val="20"/>
        </w:rPr>
        <w:t xml:space="preserve">legislative, executive and judicial structures and processes of the </w:t>
      </w:r>
      <w:r w:rsidR="00C47905" w:rsidRPr="00111ACF">
        <w:rPr>
          <w:rFonts w:ascii="Arial" w:hAnsi="Arial" w:cs="Arial"/>
          <w:sz w:val="20"/>
          <w:szCs w:val="20"/>
        </w:rPr>
        <w:t xml:space="preserve">Australian political </w:t>
      </w:r>
      <w:r w:rsidR="00C47905">
        <w:rPr>
          <w:rFonts w:ascii="Arial" w:hAnsi="Arial" w:cs="Arial"/>
          <w:sz w:val="20"/>
          <w:szCs w:val="20"/>
        </w:rPr>
        <w:t>and legal system’</w:t>
      </w:r>
      <w:r w:rsidR="009225B3">
        <w:rPr>
          <w:rFonts w:ascii="Arial" w:hAnsi="Arial" w:cs="Arial"/>
          <w:sz w:val="20"/>
          <w:szCs w:val="20"/>
        </w:rPr>
        <w:t xml:space="preserve"> in Unit 1</w:t>
      </w:r>
      <w:r w:rsidRPr="00111ACF">
        <w:rPr>
          <w:rFonts w:ascii="Arial" w:hAnsi="Arial" w:cs="Arial"/>
          <w:sz w:val="20"/>
          <w:szCs w:val="20"/>
        </w:rPr>
        <w:t>, and the</w:t>
      </w:r>
      <w:r w:rsidR="002C1609">
        <w:rPr>
          <w:rFonts w:ascii="Arial" w:hAnsi="Arial" w:cs="Arial"/>
          <w:sz w:val="20"/>
          <w:szCs w:val="20"/>
        </w:rPr>
        <w:t xml:space="preserve"> section on ‘justice’ in Unit 2</w:t>
      </w:r>
      <w:r w:rsidRPr="00111ACF">
        <w:rPr>
          <w:rFonts w:ascii="Arial" w:hAnsi="Arial" w:cs="Arial"/>
          <w:sz w:val="20"/>
          <w:szCs w:val="20"/>
        </w:rPr>
        <w:t xml:space="preserve">. It </w:t>
      </w:r>
      <w:r w:rsidR="00772566">
        <w:rPr>
          <w:rFonts w:ascii="Arial" w:hAnsi="Arial" w:cs="Arial"/>
          <w:sz w:val="20"/>
          <w:szCs w:val="20"/>
        </w:rPr>
        <w:t>provides useful material for source analysis assessments</w:t>
      </w:r>
      <w:r w:rsidRPr="00111ACF">
        <w:rPr>
          <w:rFonts w:ascii="Arial" w:hAnsi="Arial" w:cs="Arial"/>
          <w:sz w:val="20"/>
          <w:szCs w:val="20"/>
        </w:rPr>
        <w:t>.</w:t>
      </w:r>
    </w:p>
    <w:p w:rsidR="00DC233D" w:rsidRPr="00FB08C6" w:rsidRDefault="00DC233D" w:rsidP="003C4026">
      <w:pPr>
        <w:tabs>
          <w:tab w:val="right" w:pos="8900"/>
        </w:tabs>
        <w:rPr>
          <w:rFonts w:ascii="Arial" w:hAnsi="Arial" w:cs="Arial"/>
          <w:b/>
          <w:sz w:val="18"/>
          <w:szCs w:val="18"/>
        </w:rPr>
      </w:pPr>
    </w:p>
    <w:p w:rsidR="00DC233D" w:rsidRPr="00111ACF" w:rsidRDefault="00DC233D" w:rsidP="003C4026">
      <w:pPr>
        <w:tabs>
          <w:tab w:val="right" w:pos="8900"/>
        </w:tabs>
        <w:rPr>
          <w:rFonts w:ascii="Arial" w:hAnsi="Arial" w:cs="Arial"/>
          <w:sz w:val="22"/>
          <w:szCs w:val="22"/>
        </w:rPr>
      </w:pPr>
      <w:proofErr w:type="gramStart"/>
      <w:r w:rsidRPr="00111ACF">
        <w:rPr>
          <w:rFonts w:ascii="Arial" w:hAnsi="Arial" w:cs="Arial"/>
          <w:sz w:val="22"/>
          <w:szCs w:val="22"/>
        </w:rPr>
        <w:t>Dickerson, M.O., &amp; Flanagan, T. (2010).</w:t>
      </w:r>
      <w:proofErr w:type="gramEnd"/>
      <w:r w:rsidRPr="00111ACF">
        <w:rPr>
          <w:rFonts w:ascii="Arial" w:hAnsi="Arial" w:cs="Arial"/>
          <w:sz w:val="22"/>
          <w:szCs w:val="22"/>
        </w:rPr>
        <w:t xml:space="preserve"> </w:t>
      </w:r>
      <w:r w:rsidRPr="00111ACF">
        <w:rPr>
          <w:rFonts w:ascii="Arial" w:hAnsi="Arial" w:cs="Arial"/>
          <w:i/>
          <w:sz w:val="22"/>
          <w:szCs w:val="22"/>
        </w:rPr>
        <w:t>An introduction to government and politics: A conceptual approach</w:t>
      </w:r>
      <w:r w:rsidRPr="00111ACF">
        <w:rPr>
          <w:rFonts w:ascii="Arial" w:hAnsi="Arial" w:cs="Arial"/>
          <w:sz w:val="22"/>
          <w:szCs w:val="22"/>
        </w:rPr>
        <w:t>. (8</w:t>
      </w:r>
      <w:r w:rsidRPr="00111ACF">
        <w:rPr>
          <w:rFonts w:ascii="Arial" w:hAnsi="Arial" w:cs="Arial"/>
          <w:sz w:val="22"/>
          <w:szCs w:val="22"/>
          <w:vertAlign w:val="superscript"/>
        </w:rPr>
        <w:t>th</w:t>
      </w:r>
      <w:r w:rsidRPr="00111ACF">
        <w:rPr>
          <w:rFonts w:ascii="Arial" w:hAnsi="Arial" w:cs="Arial"/>
          <w:sz w:val="22"/>
          <w:szCs w:val="22"/>
        </w:rPr>
        <w:t xml:space="preserve"> </w:t>
      </w:r>
      <w:proofErr w:type="gramStart"/>
      <w:r w:rsidRPr="00111ACF">
        <w:rPr>
          <w:rFonts w:ascii="Arial" w:hAnsi="Arial" w:cs="Arial"/>
          <w:sz w:val="22"/>
          <w:szCs w:val="22"/>
        </w:rPr>
        <w:t>ed</w:t>
      </w:r>
      <w:proofErr w:type="gramEnd"/>
      <w:r w:rsidRPr="00111ACF">
        <w:rPr>
          <w:rFonts w:ascii="Arial" w:hAnsi="Arial" w:cs="Arial"/>
          <w:sz w:val="22"/>
          <w:szCs w:val="22"/>
        </w:rPr>
        <w:t>.). Toronto, Ontario: Nelson Education.</w:t>
      </w:r>
    </w:p>
    <w:p w:rsidR="00DC233D" w:rsidRPr="00111ACF" w:rsidRDefault="00DC233D" w:rsidP="003C4026">
      <w:pPr>
        <w:tabs>
          <w:tab w:val="right" w:pos="8900"/>
        </w:tabs>
        <w:rPr>
          <w:rFonts w:ascii="Arial" w:hAnsi="Arial" w:cs="Arial"/>
          <w:sz w:val="22"/>
          <w:szCs w:val="22"/>
        </w:rPr>
      </w:pPr>
      <w:r w:rsidRPr="00111ACF">
        <w:rPr>
          <w:rFonts w:ascii="Arial" w:hAnsi="Arial" w:cs="Arial"/>
          <w:sz w:val="22"/>
          <w:szCs w:val="22"/>
        </w:rPr>
        <w:tab/>
        <w:t>ISBN 9780176500429</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w:t>
      </w:r>
      <w:r w:rsidR="00CA383C">
        <w:rPr>
          <w:rFonts w:ascii="Arial" w:hAnsi="Arial" w:cs="Arial"/>
          <w:sz w:val="20"/>
          <w:szCs w:val="20"/>
        </w:rPr>
        <w:t>eference for</w:t>
      </w:r>
      <w:r w:rsidR="009225B3">
        <w:rPr>
          <w:rFonts w:ascii="Arial" w:hAnsi="Arial" w:cs="Arial"/>
          <w:sz w:val="20"/>
          <w:szCs w:val="20"/>
        </w:rPr>
        <w:t xml:space="preserve"> ‘Understanding </w:t>
      </w:r>
      <w:r w:rsidR="00C47905">
        <w:rPr>
          <w:rFonts w:ascii="Arial" w:hAnsi="Arial" w:cs="Arial"/>
          <w:sz w:val="20"/>
          <w:szCs w:val="20"/>
        </w:rPr>
        <w:t xml:space="preserve">of </w:t>
      </w:r>
      <w:r w:rsidR="009225B3">
        <w:rPr>
          <w:rFonts w:ascii="Arial" w:hAnsi="Arial" w:cs="Arial"/>
          <w:sz w:val="20"/>
          <w:szCs w:val="20"/>
        </w:rPr>
        <w:t>democracy</w:t>
      </w:r>
      <w:r w:rsidR="00C47905">
        <w:rPr>
          <w:rFonts w:ascii="Arial" w:hAnsi="Arial" w:cs="Arial"/>
          <w:sz w:val="20"/>
          <w:szCs w:val="20"/>
        </w:rPr>
        <w:t xml:space="preserve"> and the rule of law</w:t>
      </w:r>
      <w:r w:rsidR="009225B3">
        <w:rPr>
          <w:rFonts w:ascii="Arial" w:hAnsi="Arial" w:cs="Arial"/>
          <w:sz w:val="20"/>
          <w:szCs w:val="20"/>
        </w:rPr>
        <w:t>’ in Unit 1</w:t>
      </w:r>
      <w:r w:rsidRPr="00111ACF">
        <w:rPr>
          <w:rFonts w:ascii="Arial" w:hAnsi="Arial" w:cs="Arial"/>
          <w:sz w:val="20"/>
          <w:szCs w:val="20"/>
        </w:rPr>
        <w:t xml:space="preserve">, and the sections on ‘representation’ and ‘the electoral </w:t>
      </w:r>
      <w:r w:rsidR="009225B3">
        <w:rPr>
          <w:rFonts w:ascii="Arial" w:hAnsi="Arial" w:cs="Arial"/>
          <w:sz w:val="20"/>
          <w:szCs w:val="20"/>
        </w:rPr>
        <w:t xml:space="preserve">and voting </w:t>
      </w:r>
      <w:r w:rsidRPr="00111ACF">
        <w:rPr>
          <w:rFonts w:ascii="Arial" w:hAnsi="Arial" w:cs="Arial"/>
          <w:sz w:val="20"/>
          <w:szCs w:val="20"/>
        </w:rPr>
        <w:t>syst</w:t>
      </w:r>
      <w:r w:rsidR="002C1609">
        <w:rPr>
          <w:rFonts w:ascii="Arial" w:hAnsi="Arial" w:cs="Arial"/>
          <w:sz w:val="20"/>
          <w:szCs w:val="20"/>
        </w:rPr>
        <w:t>em</w:t>
      </w:r>
      <w:r w:rsidR="009225B3">
        <w:rPr>
          <w:rFonts w:ascii="Arial" w:hAnsi="Arial" w:cs="Arial"/>
          <w:sz w:val="20"/>
          <w:szCs w:val="20"/>
        </w:rPr>
        <w:t>s of another country’ in Unit 2</w:t>
      </w:r>
      <w:r w:rsidRPr="00111ACF">
        <w:rPr>
          <w:rFonts w:ascii="Arial" w:hAnsi="Arial" w:cs="Arial"/>
          <w:sz w:val="20"/>
          <w:szCs w:val="20"/>
        </w:rPr>
        <w:t>.</w:t>
      </w:r>
    </w:p>
    <w:p w:rsidR="00DC233D" w:rsidRPr="00FB08C6" w:rsidRDefault="00DC233D" w:rsidP="003C4026">
      <w:pPr>
        <w:tabs>
          <w:tab w:val="right" w:pos="8900"/>
        </w:tabs>
        <w:rPr>
          <w:rFonts w:ascii="Arial" w:hAnsi="Arial" w:cs="Arial"/>
          <w:sz w:val="18"/>
          <w:szCs w:val="18"/>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FARRELL, D., &amp; MCALLISTER, I. (2006).</w:t>
      </w:r>
      <w:proofErr w:type="gramEnd"/>
      <w:r w:rsidRPr="00111ACF">
        <w:rPr>
          <w:rFonts w:ascii="Arial" w:hAnsi="Arial" w:cs="Arial"/>
          <w:sz w:val="22"/>
          <w:szCs w:val="22"/>
        </w:rPr>
        <w:t xml:space="preserve"> </w:t>
      </w:r>
      <w:r w:rsidR="00DC233D" w:rsidRPr="00111ACF">
        <w:rPr>
          <w:rFonts w:ascii="Arial" w:hAnsi="Arial" w:cs="Arial"/>
          <w:i/>
          <w:sz w:val="22"/>
          <w:szCs w:val="22"/>
        </w:rPr>
        <w:t xml:space="preserve">The Australian Electoral System: Origins, variations and consequences. </w:t>
      </w:r>
      <w:r w:rsidR="00DC233D" w:rsidRPr="00111ACF">
        <w:rPr>
          <w:rFonts w:ascii="Arial" w:hAnsi="Arial" w:cs="Arial"/>
          <w:sz w:val="22"/>
          <w:szCs w:val="22"/>
        </w:rPr>
        <w:t>New South Wales: UNSW.</w:t>
      </w:r>
      <w:r w:rsidR="00DC233D">
        <w:rPr>
          <w:rFonts w:ascii="Arial" w:hAnsi="Arial" w:cs="Arial"/>
          <w:sz w:val="22"/>
          <w:szCs w:val="22"/>
        </w:rPr>
        <w:tab/>
      </w:r>
      <w:r w:rsidR="00DC233D" w:rsidRPr="00111ACF">
        <w:rPr>
          <w:rFonts w:ascii="Arial" w:hAnsi="Arial" w:cs="Arial"/>
          <w:sz w:val="22"/>
          <w:szCs w:val="22"/>
        </w:rPr>
        <w:t>ISBN 0868408581</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reference for the sectio</w:t>
      </w:r>
      <w:r w:rsidR="002C1609">
        <w:rPr>
          <w:rFonts w:ascii="Arial" w:hAnsi="Arial" w:cs="Arial"/>
          <w:sz w:val="20"/>
          <w:szCs w:val="20"/>
        </w:rPr>
        <w:t>n on ‘representa</w:t>
      </w:r>
      <w:r w:rsidR="00CA383C">
        <w:rPr>
          <w:rFonts w:ascii="Arial" w:hAnsi="Arial" w:cs="Arial"/>
          <w:sz w:val="20"/>
          <w:szCs w:val="20"/>
        </w:rPr>
        <w:t>tion’ in Unit 2</w:t>
      </w:r>
      <w:r w:rsidRPr="00111ACF">
        <w:rPr>
          <w:rFonts w:ascii="Arial" w:hAnsi="Arial" w:cs="Arial"/>
          <w:sz w:val="20"/>
          <w:szCs w:val="20"/>
        </w:rPr>
        <w:t>.</w:t>
      </w:r>
    </w:p>
    <w:p w:rsidR="00DC233D" w:rsidRPr="00FB08C6" w:rsidRDefault="00DC233D" w:rsidP="003C4026">
      <w:pPr>
        <w:tabs>
          <w:tab w:val="right" w:pos="8900"/>
        </w:tabs>
        <w:rPr>
          <w:rFonts w:ascii="Arial" w:hAnsi="Arial" w:cs="Arial"/>
          <w:sz w:val="18"/>
          <w:szCs w:val="18"/>
        </w:rPr>
      </w:pPr>
    </w:p>
    <w:p w:rsidR="00DC233D" w:rsidRPr="00111ACF" w:rsidRDefault="00C302D3" w:rsidP="003C4026">
      <w:pPr>
        <w:tabs>
          <w:tab w:val="right" w:pos="8900"/>
        </w:tabs>
        <w:rPr>
          <w:rFonts w:ascii="Arial" w:hAnsi="Arial" w:cs="Arial"/>
          <w:sz w:val="22"/>
          <w:szCs w:val="22"/>
        </w:rPr>
      </w:pPr>
      <w:r w:rsidRPr="00111ACF">
        <w:rPr>
          <w:rFonts w:ascii="Arial" w:hAnsi="Arial" w:cs="Arial"/>
          <w:sz w:val="22"/>
          <w:szCs w:val="22"/>
        </w:rPr>
        <w:t>HEYWOOD</w:t>
      </w:r>
      <w:r w:rsidR="00DC233D" w:rsidRPr="00111ACF">
        <w:rPr>
          <w:rFonts w:ascii="Arial" w:hAnsi="Arial" w:cs="Arial"/>
          <w:sz w:val="22"/>
          <w:szCs w:val="22"/>
        </w:rPr>
        <w:t xml:space="preserve">, A. (2004). </w:t>
      </w:r>
      <w:r w:rsidR="00DC233D" w:rsidRPr="00111ACF">
        <w:rPr>
          <w:rFonts w:ascii="Arial" w:hAnsi="Arial" w:cs="Arial"/>
          <w:i/>
          <w:sz w:val="22"/>
          <w:szCs w:val="22"/>
        </w:rPr>
        <w:t xml:space="preserve">Political theory: An introduction. </w:t>
      </w:r>
      <w:r w:rsidR="00DC233D" w:rsidRPr="00111ACF">
        <w:rPr>
          <w:rFonts w:ascii="Arial" w:hAnsi="Arial" w:cs="Arial"/>
          <w:sz w:val="22"/>
          <w:szCs w:val="22"/>
        </w:rPr>
        <w:t>(3</w:t>
      </w:r>
      <w:r w:rsidR="00DC233D" w:rsidRPr="00111ACF">
        <w:rPr>
          <w:rFonts w:ascii="Arial" w:hAnsi="Arial" w:cs="Arial"/>
          <w:sz w:val="22"/>
          <w:szCs w:val="22"/>
          <w:vertAlign w:val="superscript"/>
        </w:rPr>
        <w:t>rd</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w:t>
      </w:r>
      <w:r w:rsidR="003C4026">
        <w:rPr>
          <w:rFonts w:ascii="Arial" w:hAnsi="Arial" w:cs="Arial"/>
          <w:sz w:val="22"/>
          <w:szCs w:val="22"/>
        </w:rPr>
        <w:t>. New York: Palgrave Macmillan.</w:t>
      </w:r>
      <w:r w:rsidR="003C4026">
        <w:rPr>
          <w:rFonts w:ascii="Arial" w:hAnsi="Arial" w:cs="Arial"/>
          <w:sz w:val="22"/>
          <w:szCs w:val="22"/>
        </w:rPr>
        <w:tab/>
      </w:r>
      <w:r w:rsidR="00DC233D" w:rsidRPr="00111ACF">
        <w:rPr>
          <w:rFonts w:ascii="Arial" w:hAnsi="Arial" w:cs="Arial"/>
          <w:sz w:val="22"/>
          <w:szCs w:val="22"/>
        </w:rPr>
        <w:t>ISBN 0333961803</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w:t>
      </w:r>
      <w:r w:rsidR="00CA383C">
        <w:rPr>
          <w:rFonts w:ascii="Arial" w:hAnsi="Arial" w:cs="Arial"/>
          <w:sz w:val="20"/>
          <w:szCs w:val="20"/>
        </w:rPr>
        <w:t xml:space="preserve">eference for ‘Understanding </w:t>
      </w:r>
      <w:r w:rsidR="00C47905">
        <w:rPr>
          <w:rFonts w:ascii="Arial" w:hAnsi="Arial" w:cs="Arial"/>
          <w:sz w:val="20"/>
          <w:szCs w:val="20"/>
        </w:rPr>
        <w:t xml:space="preserve">of </w:t>
      </w:r>
      <w:r w:rsidR="00CA383C">
        <w:rPr>
          <w:rFonts w:ascii="Arial" w:hAnsi="Arial" w:cs="Arial"/>
          <w:sz w:val="20"/>
          <w:szCs w:val="20"/>
        </w:rPr>
        <w:t>democracy</w:t>
      </w:r>
      <w:r w:rsidR="00C47905">
        <w:rPr>
          <w:rFonts w:ascii="Arial" w:hAnsi="Arial" w:cs="Arial"/>
          <w:sz w:val="20"/>
          <w:szCs w:val="20"/>
        </w:rPr>
        <w:t xml:space="preserve"> and the rule of law</w:t>
      </w:r>
      <w:r w:rsidR="00CA383C">
        <w:rPr>
          <w:rFonts w:ascii="Arial" w:hAnsi="Arial" w:cs="Arial"/>
          <w:sz w:val="20"/>
          <w:szCs w:val="20"/>
        </w:rPr>
        <w:t>’ in Unit 1</w:t>
      </w:r>
      <w:r w:rsidRPr="00111ACF">
        <w:rPr>
          <w:rFonts w:ascii="Arial" w:hAnsi="Arial" w:cs="Arial"/>
          <w:sz w:val="20"/>
          <w:szCs w:val="20"/>
        </w:rPr>
        <w:t>.</w:t>
      </w:r>
    </w:p>
    <w:p w:rsidR="00B23964" w:rsidRPr="00FB08C6" w:rsidRDefault="00B23964" w:rsidP="003C4026">
      <w:pPr>
        <w:tabs>
          <w:tab w:val="right" w:pos="8900"/>
        </w:tabs>
        <w:rPr>
          <w:rFonts w:ascii="Arial" w:hAnsi="Arial" w:cs="Arial"/>
          <w:sz w:val="18"/>
          <w:szCs w:val="18"/>
        </w:rPr>
      </w:pPr>
    </w:p>
    <w:p w:rsidR="003C4026" w:rsidRDefault="00C302D3" w:rsidP="003C4026">
      <w:pPr>
        <w:tabs>
          <w:tab w:val="right" w:pos="8900"/>
        </w:tabs>
        <w:rPr>
          <w:rFonts w:ascii="Arial" w:hAnsi="Arial" w:cs="Arial"/>
          <w:sz w:val="22"/>
          <w:szCs w:val="22"/>
        </w:rPr>
      </w:pPr>
      <w:r w:rsidRPr="00111ACF">
        <w:rPr>
          <w:rFonts w:ascii="Arial" w:hAnsi="Arial" w:cs="Arial"/>
          <w:sz w:val="22"/>
          <w:szCs w:val="22"/>
        </w:rPr>
        <w:t>MADDOX</w:t>
      </w:r>
      <w:r w:rsidR="00DC233D" w:rsidRPr="00111ACF">
        <w:rPr>
          <w:rFonts w:ascii="Arial" w:hAnsi="Arial" w:cs="Arial"/>
          <w:sz w:val="22"/>
          <w:szCs w:val="22"/>
        </w:rPr>
        <w:t xml:space="preserve">, G. (2005). </w:t>
      </w:r>
      <w:proofErr w:type="gramStart"/>
      <w:r w:rsidR="00DC233D" w:rsidRPr="00111ACF">
        <w:rPr>
          <w:rFonts w:ascii="Arial" w:hAnsi="Arial" w:cs="Arial"/>
          <w:i/>
          <w:sz w:val="22"/>
          <w:szCs w:val="22"/>
        </w:rPr>
        <w:t>Australian Democracy in Theory and Practice</w:t>
      </w:r>
      <w:r w:rsidR="00DC233D" w:rsidRPr="00111ACF">
        <w:rPr>
          <w:rFonts w:ascii="Arial" w:hAnsi="Arial" w:cs="Arial"/>
          <w:sz w:val="22"/>
          <w:szCs w:val="22"/>
        </w:rPr>
        <w:t>.</w:t>
      </w:r>
      <w:proofErr w:type="gramEnd"/>
      <w:r w:rsidR="00DC233D" w:rsidRPr="00111ACF">
        <w:rPr>
          <w:rFonts w:ascii="Arial" w:hAnsi="Arial" w:cs="Arial"/>
          <w:sz w:val="22"/>
          <w:szCs w:val="22"/>
        </w:rPr>
        <w:t xml:space="preserve"> (5</w:t>
      </w:r>
      <w:r w:rsidR="00DC233D" w:rsidRPr="00111ACF">
        <w:rPr>
          <w:rFonts w:ascii="Arial" w:hAnsi="Arial" w:cs="Arial"/>
          <w:sz w:val="22"/>
          <w:szCs w:val="22"/>
          <w:vertAlign w:val="superscript"/>
        </w:rPr>
        <w:t>th</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 Frenchs Forest, New South Wales: Pearson Longman (an imprint of Pearson Education Australia).</w:t>
      </w:r>
    </w:p>
    <w:p w:rsidR="00DC233D" w:rsidRPr="00111ACF" w:rsidRDefault="00DC233D" w:rsidP="003C4026">
      <w:pPr>
        <w:tabs>
          <w:tab w:val="right" w:pos="8900"/>
        </w:tabs>
        <w:rPr>
          <w:rFonts w:ascii="Arial" w:hAnsi="Arial" w:cs="Arial"/>
          <w:sz w:val="22"/>
          <w:szCs w:val="22"/>
        </w:rPr>
      </w:pPr>
      <w:r w:rsidRPr="00111ACF">
        <w:rPr>
          <w:rFonts w:ascii="Arial" w:hAnsi="Arial" w:cs="Arial"/>
          <w:sz w:val="22"/>
          <w:szCs w:val="22"/>
        </w:rPr>
        <w:tab/>
        <w:t>ISBN 174091094x</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w:t>
      </w:r>
      <w:r w:rsidR="00CA383C">
        <w:rPr>
          <w:rFonts w:ascii="Arial" w:hAnsi="Arial" w:cs="Arial"/>
          <w:sz w:val="20"/>
          <w:szCs w:val="20"/>
        </w:rPr>
        <w:t xml:space="preserve">eference for ‘Understanding </w:t>
      </w:r>
      <w:r w:rsidR="00C47905">
        <w:rPr>
          <w:rFonts w:ascii="Arial" w:hAnsi="Arial" w:cs="Arial"/>
          <w:sz w:val="20"/>
          <w:szCs w:val="20"/>
        </w:rPr>
        <w:t xml:space="preserve">of </w:t>
      </w:r>
      <w:r w:rsidR="00CA383C">
        <w:rPr>
          <w:rFonts w:ascii="Arial" w:hAnsi="Arial" w:cs="Arial"/>
          <w:sz w:val="20"/>
          <w:szCs w:val="20"/>
        </w:rPr>
        <w:t>democracy</w:t>
      </w:r>
      <w:r w:rsidR="00C47905">
        <w:rPr>
          <w:rFonts w:ascii="Arial" w:hAnsi="Arial" w:cs="Arial"/>
          <w:sz w:val="20"/>
          <w:szCs w:val="20"/>
        </w:rPr>
        <w:t xml:space="preserve"> and the rule of law</w:t>
      </w:r>
      <w:r w:rsidR="00CA383C">
        <w:rPr>
          <w:rFonts w:ascii="Arial" w:hAnsi="Arial" w:cs="Arial"/>
          <w:sz w:val="20"/>
          <w:szCs w:val="20"/>
        </w:rPr>
        <w:t>’ in Unit 1</w:t>
      </w:r>
      <w:r w:rsidRPr="00111ACF">
        <w:rPr>
          <w:rFonts w:ascii="Arial" w:hAnsi="Arial" w:cs="Arial"/>
          <w:sz w:val="20"/>
          <w:szCs w:val="20"/>
        </w:rPr>
        <w:t>, and the sectio</w:t>
      </w:r>
      <w:r w:rsidR="002C1609">
        <w:rPr>
          <w:rFonts w:ascii="Arial" w:hAnsi="Arial" w:cs="Arial"/>
          <w:sz w:val="20"/>
          <w:szCs w:val="20"/>
        </w:rPr>
        <w:t>n on ‘representa</w:t>
      </w:r>
      <w:r w:rsidR="00CA383C">
        <w:rPr>
          <w:rFonts w:ascii="Arial" w:hAnsi="Arial" w:cs="Arial"/>
          <w:sz w:val="20"/>
          <w:szCs w:val="20"/>
        </w:rPr>
        <w:t>tion’ in Unit 2</w:t>
      </w:r>
      <w:r w:rsidRPr="00111ACF">
        <w:rPr>
          <w:rFonts w:ascii="Arial" w:hAnsi="Arial" w:cs="Arial"/>
          <w:sz w:val="20"/>
          <w:szCs w:val="20"/>
        </w:rPr>
        <w:t>.</w:t>
      </w:r>
    </w:p>
    <w:p w:rsidR="00C302D3" w:rsidRDefault="00C302D3"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 xml:space="preserve">PARKIN, A., SUMMERS, J., &amp; WOODWARD, </w:t>
      </w:r>
      <w:r w:rsidR="00DC233D" w:rsidRPr="00111ACF">
        <w:rPr>
          <w:rFonts w:ascii="Arial" w:hAnsi="Arial" w:cs="Arial"/>
          <w:sz w:val="22"/>
          <w:szCs w:val="22"/>
        </w:rPr>
        <w:t>D. (Eds.).</w:t>
      </w:r>
      <w:proofErr w:type="gramEnd"/>
      <w:r w:rsidR="00DC233D" w:rsidRPr="00111ACF">
        <w:rPr>
          <w:rFonts w:ascii="Arial" w:hAnsi="Arial" w:cs="Arial"/>
          <w:sz w:val="22"/>
          <w:szCs w:val="22"/>
        </w:rPr>
        <w:t xml:space="preserve"> </w:t>
      </w:r>
      <w:proofErr w:type="gramStart"/>
      <w:r w:rsidR="00DC233D" w:rsidRPr="00111ACF">
        <w:rPr>
          <w:rFonts w:ascii="Arial" w:hAnsi="Arial" w:cs="Arial"/>
          <w:sz w:val="22"/>
          <w:szCs w:val="22"/>
        </w:rPr>
        <w:t xml:space="preserve">(2009). </w:t>
      </w:r>
      <w:r w:rsidR="00DC233D" w:rsidRPr="00111ACF">
        <w:rPr>
          <w:rFonts w:ascii="Arial" w:hAnsi="Arial" w:cs="Arial"/>
          <w:i/>
          <w:sz w:val="22"/>
          <w:szCs w:val="22"/>
        </w:rPr>
        <w:t>Government, politics, power and policy in Australia.</w:t>
      </w:r>
      <w:proofErr w:type="gramEnd"/>
      <w:r w:rsidR="00DC233D" w:rsidRPr="00111ACF">
        <w:rPr>
          <w:rFonts w:ascii="Arial" w:hAnsi="Arial" w:cs="Arial"/>
          <w:i/>
          <w:sz w:val="22"/>
          <w:szCs w:val="22"/>
        </w:rPr>
        <w:t xml:space="preserve"> </w:t>
      </w:r>
      <w:r w:rsidR="00DC233D" w:rsidRPr="00111ACF">
        <w:rPr>
          <w:rFonts w:ascii="Arial" w:hAnsi="Arial" w:cs="Arial"/>
          <w:sz w:val="22"/>
          <w:szCs w:val="22"/>
        </w:rPr>
        <w:t>(9</w:t>
      </w:r>
      <w:r w:rsidR="00DC233D" w:rsidRPr="00111ACF">
        <w:rPr>
          <w:rFonts w:ascii="Arial" w:hAnsi="Arial" w:cs="Arial"/>
          <w:sz w:val="22"/>
          <w:szCs w:val="22"/>
          <w:vertAlign w:val="superscript"/>
        </w:rPr>
        <w:t>th</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 Frenchs Forest, New South Wales: Pearson Education Australia.</w:t>
      </w:r>
      <w:r w:rsidR="00DC233D" w:rsidRPr="00111ACF">
        <w:rPr>
          <w:rFonts w:ascii="Arial" w:hAnsi="Arial" w:cs="Arial"/>
          <w:sz w:val="22"/>
          <w:szCs w:val="22"/>
        </w:rPr>
        <w:tab/>
        <w:t>ISBN 9781442508736</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 xml:space="preserve">This </w:t>
      </w:r>
      <w:r w:rsidR="00CA383C">
        <w:rPr>
          <w:rFonts w:ascii="Arial" w:hAnsi="Arial" w:cs="Arial"/>
          <w:sz w:val="20"/>
          <w:szCs w:val="20"/>
        </w:rPr>
        <w:t>is a usef</w:t>
      </w:r>
      <w:r w:rsidR="00C47905">
        <w:rPr>
          <w:rFonts w:ascii="Arial" w:hAnsi="Arial" w:cs="Arial"/>
          <w:sz w:val="20"/>
          <w:szCs w:val="20"/>
        </w:rPr>
        <w:t xml:space="preserve">ul reference for ‘Understanding of </w:t>
      </w:r>
      <w:r w:rsidR="00CA383C">
        <w:rPr>
          <w:rFonts w:ascii="Arial" w:hAnsi="Arial" w:cs="Arial"/>
          <w:sz w:val="20"/>
          <w:szCs w:val="20"/>
        </w:rPr>
        <w:t>democracy</w:t>
      </w:r>
      <w:r w:rsidR="00C47905">
        <w:rPr>
          <w:rFonts w:ascii="Arial" w:hAnsi="Arial" w:cs="Arial"/>
          <w:sz w:val="20"/>
          <w:szCs w:val="20"/>
        </w:rPr>
        <w:t xml:space="preserve"> and the rule of law</w:t>
      </w:r>
      <w:r w:rsidR="00772566">
        <w:rPr>
          <w:rFonts w:ascii="Arial" w:hAnsi="Arial" w:cs="Arial"/>
          <w:sz w:val="20"/>
          <w:szCs w:val="20"/>
        </w:rPr>
        <w:t xml:space="preserve">’ and </w:t>
      </w:r>
      <w:r w:rsidRPr="00111ACF">
        <w:rPr>
          <w:rFonts w:ascii="Arial" w:hAnsi="Arial" w:cs="Arial"/>
          <w:sz w:val="20"/>
          <w:szCs w:val="20"/>
        </w:rPr>
        <w:t>the Austral</w:t>
      </w:r>
      <w:r w:rsidR="00772566">
        <w:rPr>
          <w:rFonts w:ascii="Arial" w:hAnsi="Arial" w:cs="Arial"/>
          <w:sz w:val="20"/>
          <w:szCs w:val="20"/>
        </w:rPr>
        <w:t>ian political system</w:t>
      </w:r>
      <w:r w:rsidR="00CA383C">
        <w:rPr>
          <w:rFonts w:ascii="Arial" w:hAnsi="Arial" w:cs="Arial"/>
          <w:sz w:val="20"/>
          <w:szCs w:val="20"/>
        </w:rPr>
        <w:t xml:space="preserve"> in Unit 1</w:t>
      </w:r>
      <w:r w:rsidRPr="00111ACF">
        <w:rPr>
          <w:rFonts w:ascii="Arial" w:hAnsi="Arial" w:cs="Arial"/>
          <w:sz w:val="20"/>
          <w:szCs w:val="20"/>
        </w:rPr>
        <w:t>, and the sections on ‘representation’ and ‘contemporary issue centri</w:t>
      </w:r>
      <w:r w:rsidR="00CA383C">
        <w:rPr>
          <w:rFonts w:ascii="Arial" w:hAnsi="Arial" w:cs="Arial"/>
          <w:sz w:val="20"/>
          <w:szCs w:val="20"/>
        </w:rPr>
        <w:t>ng on representation’ in Unit 2</w:t>
      </w:r>
      <w:r w:rsidRPr="00111ACF">
        <w:rPr>
          <w:rFonts w:ascii="Arial" w:hAnsi="Arial" w:cs="Arial"/>
          <w:sz w:val="20"/>
          <w:szCs w:val="20"/>
        </w:rPr>
        <w:t>.</w:t>
      </w:r>
    </w:p>
    <w:p w:rsidR="00DC233D" w:rsidRPr="00111ACF" w:rsidRDefault="00DC233D" w:rsidP="003C4026">
      <w:pPr>
        <w:tabs>
          <w:tab w:val="right" w:pos="8900"/>
        </w:tabs>
        <w:rPr>
          <w:rFonts w:ascii="Arial" w:hAnsi="Arial" w:cs="Arial"/>
          <w:b/>
          <w:sz w:val="22"/>
          <w:szCs w:val="22"/>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PHILLIPS, H., BLACK, D., BOTT, B., &amp; FISCHER</w:t>
      </w:r>
      <w:r w:rsidR="00DC233D" w:rsidRPr="00111ACF">
        <w:rPr>
          <w:rFonts w:ascii="Arial" w:hAnsi="Arial" w:cs="Arial"/>
          <w:sz w:val="22"/>
          <w:szCs w:val="22"/>
        </w:rPr>
        <w:t>, T. (1998).</w:t>
      </w:r>
      <w:proofErr w:type="gramEnd"/>
      <w:r w:rsidR="00DC233D" w:rsidRPr="00111ACF">
        <w:rPr>
          <w:rFonts w:ascii="Arial" w:hAnsi="Arial" w:cs="Arial"/>
          <w:sz w:val="22"/>
          <w:szCs w:val="22"/>
        </w:rPr>
        <w:t xml:space="preserve"> </w:t>
      </w:r>
      <w:proofErr w:type="gramStart"/>
      <w:r w:rsidR="00DC233D" w:rsidRPr="00111ACF">
        <w:rPr>
          <w:rFonts w:ascii="Arial" w:hAnsi="Arial" w:cs="Arial"/>
          <w:i/>
          <w:sz w:val="22"/>
          <w:szCs w:val="22"/>
        </w:rPr>
        <w:t>Representing the people: Parliamentary government in Western Australia.</w:t>
      </w:r>
      <w:proofErr w:type="gramEnd"/>
      <w:r w:rsidR="00DC233D" w:rsidRPr="00111ACF">
        <w:rPr>
          <w:rFonts w:ascii="Arial" w:hAnsi="Arial" w:cs="Arial"/>
          <w:i/>
          <w:sz w:val="22"/>
          <w:szCs w:val="22"/>
        </w:rPr>
        <w:t xml:space="preserve"> </w:t>
      </w:r>
      <w:r w:rsidR="00DC233D" w:rsidRPr="00111ACF">
        <w:rPr>
          <w:rFonts w:ascii="Arial" w:hAnsi="Arial" w:cs="Arial"/>
          <w:sz w:val="22"/>
          <w:szCs w:val="22"/>
        </w:rPr>
        <w:t xml:space="preserve">Fremantle, Western Australia: Fremantle Arts Centre Press. </w:t>
      </w:r>
      <w:r w:rsidR="00DC233D" w:rsidRPr="00111ACF">
        <w:rPr>
          <w:rFonts w:ascii="Arial" w:hAnsi="Arial" w:cs="Arial"/>
          <w:sz w:val="22"/>
          <w:szCs w:val="22"/>
        </w:rPr>
        <w:tab/>
        <w:t>ISBN 9781863682565</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reference for the sectio</w:t>
      </w:r>
      <w:r w:rsidR="00CA383C">
        <w:rPr>
          <w:rFonts w:ascii="Arial" w:hAnsi="Arial" w:cs="Arial"/>
          <w:sz w:val="20"/>
          <w:szCs w:val="20"/>
        </w:rPr>
        <w:t>n on ‘representation’ in Unit 2</w:t>
      </w:r>
      <w:r w:rsidRPr="00111ACF">
        <w:rPr>
          <w:rFonts w:ascii="Arial" w:hAnsi="Arial" w:cs="Arial"/>
          <w:sz w:val="20"/>
          <w:szCs w:val="20"/>
        </w:rPr>
        <w:t>.</w:t>
      </w:r>
    </w:p>
    <w:p w:rsidR="00DC233D" w:rsidRPr="003C4026"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 xml:space="preserve">VINES, </w:t>
      </w:r>
      <w:r w:rsidR="00DC233D" w:rsidRPr="00111ACF">
        <w:rPr>
          <w:rFonts w:ascii="Arial" w:hAnsi="Arial" w:cs="Arial"/>
          <w:sz w:val="22"/>
          <w:szCs w:val="22"/>
        </w:rPr>
        <w:t>P. (2009).</w:t>
      </w:r>
      <w:proofErr w:type="gramEnd"/>
      <w:r w:rsidR="00DC233D" w:rsidRPr="00111ACF">
        <w:rPr>
          <w:rFonts w:ascii="Arial" w:hAnsi="Arial" w:cs="Arial"/>
          <w:sz w:val="22"/>
          <w:szCs w:val="22"/>
        </w:rPr>
        <w:t xml:space="preserve"> </w:t>
      </w:r>
      <w:proofErr w:type="gramStart"/>
      <w:r w:rsidR="00DC233D" w:rsidRPr="00111ACF">
        <w:rPr>
          <w:rFonts w:ascii="Arial" w:hAnsi="Arial" w:cs="Arial"/>
          <w:i/>
          <w:sz w:val="22"/>
          <w:szCs w:val="22"/>
        </w:rPr>
        <w:t>Law and justice in Australia – Foundations of the legal system.</w:t>
      </w:r>
      <w:proofErr w:type="gramEnd"/>
      <w:r w:rsidR="00DC233D" w:rsidRPr="00111ACF">
        <w:rPr>
          <w:rFonts w:ascii="Arial" w:hAnsi="Arial" w:cs="Arial"/>
          <w:i/>
          <w:sz w:val="22"/>
          <w:szCs w:val="22"/>
        </w:rPr>
        <w:t xml:space="preserve"> </w:t>
      </w:r>
      <w:r w:rsidR="00DC233D" w:rsidRPr="00111ACF">
        <w:rPr>
          <w:rFonts w:ascii="Arial" w:hAnsi="Arial" w:cs="Arial"/>
          <w:sz w:val="22"/>
          <w:szCs w:val="22"/>
        </w:rPr>
        <w:t>(2</w:t>
      </w:r>
      <w:r w:rsidR="00DC233D" w:rsidRPr="00111ACF">
        <w:rPr>
          <w:rFonts w:ascii="Arial" w:hAnsi="Arial" w:cs="Arial"/>
          <w:sz w:val="22"/>
          <w:szCs w:val="22"/>
          <w:vertAlign w:val="superscript"/>
        </w:rPr>
        <w:t>nd</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 South Melbourne, Victoria: Oxford University Press.</w:t>
      </w:r>
      <w:r w:rsidR="00DC233D">
        <w:rPr>
          <w:rFonts w:ascii="Arial" w:hAnsi="Arial" w:cs="Arial"/>
          <w:sz w:val="22"/>
          <w:szCs w:val="22"/>
        </w:rPr>
        <w:tab/>
      </w:r>
      <w:r w:rsidR="00DC233D" w:rsidRPr="00111ACF">
        <w:rPr>
          <w:rFonts w:ascii="Arial" w:hAnsi="Arial" w:cs="Arial"/>
          <w:sz w:val="22"/>
          <w:szCs w:val="22"/>
        </w:rPr>
        <w:t>ISBN 9780195551440</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 xml:space="preserve">This is a useful reference for the section on ‘types of laws made by </w:t>
      </w:r>
      <w:r w:rsidR="00CA383C">
        <w:rPr>
          <w:rFonts w:ascii="Arial" w:hAnsi="Arial" w:cs="Arial"/>
          <w:sz w:val="20"/>
          <w:szCs w:val="20"/>
        </w:rPr>
        <w:t xml:space="preserve">Parliament, </w:t>
      </w:r>
      <w:r w:rsidRPr="00111ACF">
        <w:rPr>
          <w:rFonts w:ascii="Arial" w:hAnsi="Arial" w:cs="Arial"/>
          <w:sz w:val="20"/>
          <w:szCs w:val="20"/>
        </w:rPr>
        <w:t xml:space="preserve">courts’ </w:t>
      </w:r>
      <w:r w:rsidR="00CA383C">
        <w:rPr>
          <w:rFonts w:ascii="Arial" w:hAnsi="Arial" w:cs="Arial"/>
          <w:sz w:val="20"/>
          <w:szCs w:val="20"/>
        </w:rPr>
        <w:t xml:space="preserve">and subordinate authorities </w:t>
      </w:r>
      <w:r w:rsidRPr="00111ACF">
        <w:rPr>
          <w:rFonts w:ascii="Arial" w:hAnsi="Arial" w:cs="Arial"/>
          <w:sz w:val="20"/>
          <w:szCs w:val="20"/>
        </w:rPr>
        <w:t>(statutory interpre</w:t>
      </w:r>
      <w:r w:rsidR="00CA383C">
        <w:rPr>
          <w:rFonts w:ascii="Arial" w:hAnsi="Arial" w:cs="Arial"/>
          <w:sz w:val="20"/>
          <w:szCs w:val="20"/>
        </w:rPr>
        <w:t>tation and precedent) in Unit 1</w:t>
      </w:r>
      <w:r w:rsidRPr="00111ACF">
        <w:rPr>
          <w:rFonts w:ascii="Arial" w:hAnsi="Arial" w:cs="Arial"/>
          <w:sz w:val="20"/>
          <w:szCs w:val="20"/>
        </w:rPr>
        <w:t>.</w:t>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r w:rsidRPr="00111ACF">
        <w:rPr>
          <w:rFonts w:ascii="Arial" w:hAnsi="Arial" w:cs="Arial"/>
          <w:sz w:val="22"/>
          <w:szCs w:val="22"/>
        </w:rPr>
        <w:t>WILLMOTT</w:t>
      </w:r>
      <w:r w:rsidR="00DC233D" w:rsidRPr="00111ACF">
        <w:rPr>
          <w:rFonts w:ascii="Arial" w:hAnsi="Arial" w:cs="Arial"/>
          <w:sz w:val="22"/>
          <w:szCs w:val="22"/>
        </w:rPr>
        <w:t xml:space="preserve">, J. (2008). </w:t>
      </w:r>
      <w:r w:rsidR="00DC233D" w:rsidRPr="00111ACF">
        <w:rPr>
          <w:rFonts w:ascii="Arial" w:hAnsi="Arial" w:cs="Arial"/>
          <w:i/>
          <w:sz w:val="22"/>
          <w:szCs w:val="22"/>
        </w:rPr>
        <w:t xml:space="preserve">Civics and citizenship: an introduction to politics and law in Australia. </w:t>
      </w:r>
      <w:r w:rsidR="00DC233D" w:rsidRPr="00111ACF">
        <w:rPr>
          <w:rFonts w:ascii="Arial" w:hAnsi="Arial" w:cs="Arial"/>
          <w:sz w:val="22"/>
          <w:szCs w:val="22"/>
        </w:rPr>
        <w:t>(</w:t>
      </w:r>
      <w:r w:rsidR="00772566">
        <w:rPr>
          <w:rFonts w:ascii="Arial" w:hAnsi="Arial" w:cs="Arial"/>
          <w:sz w:val="22"/>
          <w:szCs w:val="22"/>
        </w:rPr>
        <w:t>3</w:t>
      </w:r>
      <w:r w:rsidR="00772566" w:rsidRPr="00772566">
        <w:rPr>
          <w:rFonts w:ascii="Arial" w:hAnsi="Arial" w:cs="Arial"/>
          <w:sz w:val="22"/>
          <w:szCs w:val="22"/>
          <w:vertAlign w:val="superscript"/>
        </w:rPr>
        <w:t>rd</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w:t>
      </w:r>
      <w:r w:rsidR="00DC233D" w:rsidRPr="00111ACF">
        <w:rPr>
          <w:rFonts w:ascii="Arial" w:hAnsi="Arial" w:cs="Arial"/>
          <w:i/>
          <w:sz w:val="22"/>
          <w:szCs w:val="22"/>
        </w:rPr>
        <w:t xml:space="preserve"> </w:t>
      </w:r>
      <w:proofErr w:type="spellStart"/>
      <w:r w:rsidR="00DC233D" w:rsidRPr="00111ACF">
        <w:rPr>
          <w:rFonts w:ascii="Arial" w:hAnsi="Arial" w:cs="Arial"/>
          <w:sz w:val="22"/>
          <w:szCs w:val="22"/>
        </w:rPr>
        <w:t>Bullcreek</w:t>
      </w:r>
      <w:proofErr w:type="spellEnd"/>
      <w:r w:rsidR="00DC233D" w:rsidRPr="00111ACF">
        <w:rPr>
          <w:rFonts w:ascii="Arial" w:hAnsi="Arial" w:cs="Arial"/>
          <w:i/>
          <w:sz w:val="22"/>
          <w:szCs w:val="22"/>
        </w:rPr>
        <w:t xml:space="preserve">, </w:t>
      </w:r>
      <w:r w:rsidR="00DC233D" w:rsidRPr="00111ACF">
        <w:rPr>
          <w:rFonts w:ascii="Arial" w:hAnsi="Arial" w:cs="Arial"/>
          <w:sz w:val="22"/>
          <w:szCs w:val="22"/>
        </w:rPr>
        <w:t xml:space="preserve">Western Australia: Politics Law Publishing. </w:t>
      </w:r>
    </w:p>
    <w:p w:rsidR="00DC233D" w:rsidRPr="00111ACF" w:rsidRDefault="00BB2BBF" w:rsidP="003C4026">
      <w:pPr>
        <w:tabs>
          <w:tab w:val="right" w:pos="8900"/>
        </w:tabs>
        <w:rPr>
          <w:rFonts w:ascii="Arial" w:hAnsi="Arial" w:cs="Arial"/>
          <w:sz w:val="22"/>
          <w:szCs w:val="22"/>
        </w:rPr>
      </w:pPr>
      <w:r>
        <w:rPr>
          <w:rFonts w:ascii="Arial" w:hAnsi="Arial" w:cs="Arial"/>
          <w:sz w:val="22"/>
          <w:szCs w:val="22"/>
        </w:rPr>
        <w:tab/>
        <w:t>ISBN 978064656182-0</w:t>
      </w:r>
    </w:p>
    <w:p w:rsidR="00DC233D" w:rsidRPr="00111ACF" w:rsidRDefault="00280B5A" w:rsidP="003C4026">
      <w:pPr>
        <w:tabs>
          <w:tab w:val="right" w:pos="8900"/>
        </w:tabs>
        <w:rPr>
          <w:rFonts w:ascii="Arial" w:hAnsi="Arial" w:cs="Arial"/>
          <w:sz w:val="20"/>
          <w:szCs w:val="20"/>
        </w:rPr>
      </w:pPr>
      <w:r>
        <w:rPr>
          <w:rFonts w:ascii="Arial" w:hAnsi="Arial" w:cs="Arial"/>
          <w:sz w:val="20"/>
          <w:szCs w:val="20"/>
        </w:rPr>
        <w:t xml:space="preserve">This new edition has been </w:t>
      </w:r>
      <w:r w:rsidR="00772566">
        <w:rPr>
          <w:rFonts w:ascii="Arial" w:hAnsi="Arial" w:cs="Arial"/>
          <w:sz w:val="20"/>
          <w:szCs w:val="20"/>
        </w:rPr>
        <w:t>updated</w:t>
      </w:r>
      <w:r w:rsidR="00BB2BBF">
        <w:rPr>
          <w:rFonts w:ascii="Arial" w:hAnsi="Arial" w:cs="Arial"/>
          <w:sz w:val="20"/>
          <w:szCs w:val="20"/>
        </w:rPr>
        <w:t xml:space="preserve"> and</w:t>
      </w:r>
      <w:r w:rsidR="00DC233D" w:rsidRPr="00111ACF">
        <w:rPr>
          <w:rFonts w:ascii="Arial" w:hAnsi="Arial" w:cs="Arial"/>
          <w:sz w:val="20"/>
          <w:szCs w:val="20"/>
        </w:rPr>
        <w:t xml:space="preserve"> </w:t>
      </w:r>
      <w:r>
        <w:rPr>
          <w:rFonts w:ascii="Arial" w:hAnsi="Arial" w:cs="Arial"/>
          <w:sz w:val="20"/>
          <w:szCs w:val="20"/>
        </w:rPr>
        <w:t xml:space="preserve">is a </w:t>
      </w:r>
      <w:r w:rsidR="00DC233D" w:rsidRPr="00111ACF">
        <w:rPr>
          <w:rFonts w:ascii="Arial" w:hAnsi="Arial" w:cs="Arial"/>
          <w:sz w:val="20"/>
          <w:szCs w:val="20"/>
        </w:rPr>
        <w:t xml:space="preserve">useful </w:t>
      </w:r>
      <w:r>
        <w:rPr>
          <w:rFonts w:ascii="Arial" w:hAnsi="Arial" w:cs="Arial"/>
          <w:sz w:val="20"/>
          <w:szCs w:val="20"/>
        </w:rPr>
        <w:t xml:space="preserve">text </w:t>
      </w:r>
      <w:r w:rsidR="00DC233D" w:rsidRPr="00111ACF">
        <w:rPr>
          <w:rFonts w:ascii="Arial" w:hAnsi="Arial" w:cs="Arial"/>
          <w:sz w:val="20"/>
          <w:szCs w:val="20"/>
        </w:rPr>
        <w:t>for providing supporting back</w:t>
      </w:r>
      <w:r w:rsidR="00B6485F">
        <w:rPr>
          <w:rFonts w:ascii="Arial" w:hAnsi="Arial" w:cs="Arial"/>
          <w:sz w:val="20"/>
          <w:szCs w:val="20"/>
        </w:rPr>
        <w:t>ground information for Units 1 and 2</w:t>
      </w:r>
      <w:r w:rsidR="00DC233D" w:rsidRPr="00111ACF">
        <w:rPr>
          <w:rFonts w:ascii="Arial" w:hAnsi="Arial" w:cs="Arial"/>
          <w:sz w:val="20"/>
          <w:szCs w:val="20"/>
        </w:rPr>
        <w:t>.</w:t>
      </w:r>
    </w:p>
    <w:p w:rsidR="00DC233D" w:rsidRPr="003C4026" w:rsidRDefault="00DC233D" w:rsidP="003C4026">
      <w:pPr>
        <w:tabs>
          <w:tab w:val="right" w:pos="8900"/>
        </w:tabs>
        <w:rPr>
          <w:rFonts w:ascii="Arial" w:hAnsi="Arial" w:cs="Arial"/>
          <w:sz w:val="22"/>
          <w:szCs w:val="22"/>
        </w:rPr>
      </w:pPr>
    </w:p>
    <w:p w:rsidR="00DC233D" w:rsidRPr="00111ACF" w:rsidRDefault="00DD24A9" w:rsidP="003C4026">
      <w:pPr>
        <w:tabs>
          <w:tab w:val="right" w:pos="8900"/>
        </w:tabs>
        <w:rPr>
          <w:rFonts w:ascii="Arial" w:hAnsi="Arial" w:cs="Arial"/>
          <w:b/>
          <w:sz w:val="22"/>
          <w:szCs w:val="22"/>
        </w:rPr>
      </w:pPr>
      <w:r>
        <w:rPr>
          <w:rFonts w:ascii="Arial" w:hAnsi="Arial" w:cs="Arial"/>
          <w:b/>
          <w:sz w:val="22"/>
          <w:szCs w:val="22"/>
        </w:rPr>
        <w:t>Year 12</w:t>
      </w:r>
      <w:r w:rsidR="002C1609">
        <w:rPr>
          <w:rFonts w:ascii="Arial" w:hAnsi="Arial" w:cs="Arial"/>
          <w:b/>
          <w:sz w:val="22"/>
          <w:szCs w:val="22"/>
        </w:rPr>
        <w:t xml:space="preserve"> </w:t>
      </w:r>
      <w:r w:rsidR="00A65324">
        <w:rPr>
          <w:rFonts w:ascii="Arial" w:hAnsi="Arial" w:cs="Arial"/>
          <w:b/>
          <w:sz w:val="22"/>
          <w:szCs w:val="22"/>
        </w:rPr>
        <w:t>(</w:t>
      </w:r>
      <w:r w:rsidR="002C1609">
        <w:rPr>
          <w:rFonts w:ascii="Arial" w:hAnsi="Arial" w:cs="Arial"/>
          <w:b/>
          <w:sz w:val="22"/>
          <w:szCs w:val="22"/>
        </w:rPr>
        <w:t>Unit 3 and Unit 4</w:t>
      </w:r>
      <w:r w:rsidR="00A65324">
        <w:rPr>
          <w:rFonts w:ascii="Arial" w:hAnsi="Arial" w:cs="Arial"/>
          <w:b/>
          <w:sz w:val="22"/>
          <w:szCs w:val="22"/>
        </w:rPr>
        <w:t>)</w:t>
      </w:r>
    </w:p>
    <w:p w:rsidR="00DC233D" w:rsidRPr="003C4026" w:rsidRDefault="00DC233D" w:rsidP="003C4026">
      <w:pPr>
        <w:tabs>
          <w:tab w:val="right" w:pos="8900"/>
        </w:tabs>
        <w:rPr>
          <w:rFonts w:ascii="Arial" w:hAnsi="Arial" w:cs="Arial"/>
          <w:sz w:val="22"/>
          <w:szCs w:val="22"/>
        </w:rPr>
      </w:pPr>
    </w:p>
    <w:p w:rsidR="003C4026"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 xml:space="preserve">ALDOUS, J., LAPSANAS, K., BLAKSTON, V., &amp; </w:t>
      </w:r>
      <w:r w:rsidR="00DC233D" w:rsidRPr="00111ACF">
        <w:rPr>
          <w:rFonts w:ascii="Arial" w:hAnsi="Arial" w:cs="Arial"/>
          <w:sz w:val="22"/>
          <w:szCs w:val="22"/>
        </w:rPr>
        <w:t>Shaw, G. (2010).</w:t>
      </w:r>
      <w:proofErr w:type="gramEnd"/>
      <w:r w:rsidR="00DC233D" w:rsidRPr="00111ACF">
        <w:rPr>
          <w:rFonts w:ascii="Arial" w:hAnsi="Arial" w:cs="Arial"/>
          <w:sz w:val="22"/>
          <w:szCs w:val="22"/>
        </w:rPr>
        <w:t xml:space="preserve"> </w:t>
      </w:r>
      <w:r w:rsidR="00DC233D" w:rsidRPr="00111ACF">
        <w:rPr>
          <w:rFonts w:ascii="Arial" w:hAnsi="Arial" w:cs="Arial"/>
          <w:i/>
          <w:sz w:val="22"/>
          <w:szCs w:val="22"/>
        </w:rPr>
        <w:t xml:space="preserve">Making and breaking the law: VCE units 3 &amp; 4. </w:t>
      </w:r>
      <w:r w:rsidR="00DC233D" w:rsidRPr="00111ACF">
        <w:rPr>
          <w:rFonts w:ascii="Arial" w:hAnsi="Arial" w:cs="Arial"/>
          <w:sz w:val="22"/>
          <w:szCs w:val="22"/>
        </w:rPr>
        <w:t>(9</w:t>
      </w:r>
      <w:r w:rsidR="00DC233D" w:rsidRPr="00111ACF">
        <w:rPr>
          <w:rFonts w:ascii="Arial" w:hAnsi="Arial" w:cs="Arial"/>
          <w:sz w:val="22"/>
          <w:szCs w:val="22"/>
          <w:vertAlign w:val="superscript"/>
        </w:rPr>
        <w:t>th</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 South Yarra, Victoria:</w:t>
      </w:r>
      <w:r w:rsidR="003C4026">
        <w:rPr>
          <w:rFonts w:ascii="Arial" w:hAnsi="Arial" w:cs="Arial"/>
          <w:sz w:val="22"/>
          <w:szCs w:val="22"/>
        </w:rPr>
        <w:t xml:space="preserve"> MacMillan Education Australia.</w:t>
      </w:r>
    </w:p>
    <w:p w:rsidR="00DC233D" w:rsidRPr="00111ACF" w:rsidRDefault="003C4026" w:rsidP="003C4026">
      <w:pPr>
        <w:tabs>
          <w:tab w:val="right" w:pos="8900"/>
        </w:tabs>
        <w:rPr>
          <w:rFonts w:ascii="Arial" w:hAnsi="Arial" w:cs="Arial"/>
          <w:sz w:val="22"/>
          <w:szCs w:val="22"/>
        </w:rPr>
      </w:pPr>
      <w:r>
        <w:rPr>
          <w:rFonts w:ascii="Arial" w:hAnsi="Arial" w:cs="Arial"/>
          <w:sz w:val="22"/>
          <w:szCs w:val="22"/>
        </w:rPr>
        <w:tab/>
      </w:r>
      <w:r w:rsidR="00DC233D" w:rsidRPr="00111ACF">
        <w:rPr>
          <w:rFonts w:ascii="Arial" w:hAnsi="Arial" w:cs="Arial"/>
          <w:sz w:val="22"/>
          <w:szCs w:val="22"/>
        </w:rPr>
        <w:t>ISBN 9780732997816</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reference for the sections on ‘roles and powers of the High Court’; ‘lawmaking process in Parliament and the courts with reference to the influence of individuals, political parties, pressure groups’; and ‘methods of jud</w:t>
      </w:r>
      <w:r w:rsidR="00DD24A9">
        <w:rPr>
          <w:rFonts w:ascii="Arial" w:hAnsi="Arial" w:cs="Arial"/>
          <w:sz w:val="20"/>
          <w:szCs w:val="20"/>
        </w:rPr>
        <w:t>icial interpretation’ in Unit 3</w:t>
      </w:r>
      <w:r w:rsidRPr="00111ACF">
        <w:rPr>
          <w:rFonts w:ascii="Arial" w:hAnsi="Arial" w:cs="Arial"/>
          <w:sz w:val="20"/>
          <w:szCs w:val="20"/>
        </w:rPr>
        <w:t xml:space="preserve"> and the section on ‘the ways of protecting rights in Australia including</w:t>
      </w:r>
      <w:r w:rsidR="007017EE">
        <w:rPr>
          <w:rFonts w:ascii="Arial" w:hAnsi="Arial" w:cs="Arial"/>
          <w:sz w:val="20"/>
          <w:szCs w:val="20"/>
        </w:rPr>
        <w:t xml:space="preserve"> constitutional, common law, </w:t>
      </w:r>
      <w:r w:rsidRPr="00111ACF">
        <w:rPr>
          <w:rFonts w:ascii="Arial" w:hAnsi="Arial" w:cs="Arial"/>
          <w:sz w:val="20"/>
          <w:szCs w:val="20"/>
        </w:rPr>
        <w:t>statutory rights</w:t>
      </w:r>
      <w:r w:rsidR="007017EE">
        <w:rPr>
          <w:rFonts w:ascii="Arial" w:hAnsi="Arial" w:cs="Arial"/>
          <w:sz w:val="20"/>
          <w:szCs w:val="20"/>
        </w:rPr>
        <w:t>’</w:t>
      </w:r>
      <w:r w:rsidRPr="00111ACF">
        <w:rPr>
          <w:rFonts w:ascii="Arial" w:hAnsi="Arial" w:cs="Arial"/>
          <w:sz w:val="20"/>
          <w:szCs w:val="20"/>
        </w:rPr>
        <w:t xml:space="preserve"> and </w:t>
      </w:r>
      <w:r w:rsidR="007017EE">
        <w:rPr>
          <w:rFonts w:ascii="Arial" w:hAnsi="Arial" w:cs="Arial"/>
          <w:sz w:val="20"/>
          <w:szCs w:val="20"/>
        </w:rPr>
        <w:t xml:space="preserve">‘the ways human rights are protected </w:t>
      </w:r>
      <w:r w:rsidR="00DD24A9">
        <w:rPr>
          <w:rFonts w:ascii="Arial" w:hAnsi="Arial" w:cs="Arial"/>
          <w:sz w:val="20"/>
          <w:szCs w:val="20"/>
        </w:rPr>
        <w:t>in one other country’ in Unit 4</w:t>
      </w:r>
      <w:r w:rsidRPr="00111ACF">
        <w:rPr>
          <w:rFonts w:ascii="Arial" w:hAnsi="Arial" w:cs="Arial"/>
          <w:sz w:val="20"/>
          <w:szCs w:val="20"/>
        </w:rPr>
        <w:t>.</w:t>
      </w:r>
    </w:p>
    <w:p w:rsidR="00DC233D" w:rsidRPr="003C4026"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r w:rsidRPr="00111ACF">
        <w:rPr>
          <w:rFonts w:ascii="Arial" w:hAnsi="Arial" w:cs="Arial"/>
          <w:sz w:val="22"/>
          <w:szCs w:val="22"/>
        </w:rPr>
        <w:t>ANNEN, R. (2011</w:t>
      </w:r>
      <w:r w:rsidR="00DC233D" w:rsidRPr="00111ACF">
        <w:rPr>
          <w:rFonts w:ascii="Arial" w:hAnsi="Arial" w:cs="Arial"/>
          <w:sz w:val="22"/>
          <w:szCs w:val="22"/>
        </w:rPr>
        <w:t xml:space="preserve">). </w:t>
      </w:r>
      <w:r w:rsidR="00DC233D" w:rsidRPr="00111ACF">
        <w:rPr>
          <w:rFonts w:ascii="Arial" w:hAnsi="Arial" w:cs="Arial"/>
          <w:i/>
          <w:sz w:val="22"/>
          <w:szCs w:val="22"/>
        </w:rPr>
        <w:t>Creelman</w:t>
      </w:r>
      <w:r w:rsidR="00DC233D" w:rsidRPr="00111ACF">
        <w:rPr>
          <w:rFonts w:ascii="Arial" w:hAnsi="Arial" w:cs="Arial"/>
          <w:sz w:val="22"/>
          <w:szCs w:val="22"/>
        </w:rPr>
        <w:t xml:space="preserve"> </w:t>
      </w:r>
      <w:r w:rsidR="00DC233D" w:rsidRPr="00111ACF">
        <w:rPr>
          <w:rFonts w:ascii="Arial" w:hAnsi="Arial" w:cs="Arial"/>
          <w:i/>
          <w:sz w:val="22"/>
          <w:szCs w:val="22"/>
        </w:rPr>
        <w:t>Exam questions: Politics and Law 3AB</w:t>
      </w:r>
      <w:r w:rsidR="00DC233D" w:rsidRPr="00111ACF">
        <w:rPr>
          <w:rFonts w:ascii="Arial" w:hAnsi="Arial" w:cs="Arial"/>
          <w:sz w:val="22"/>
          <w:szCs w:val="22"/>
        </w:rPr>
        <w:t xml:space="preserve">. Alfred Cove, Western Australia: Academic Taskforce. </w:t>
      </w:r>
      <w:r w:rsidR="00DC233D" w:rsidRPr="00111ACF">
        <w:rPr>
          <w:rFonts w:ascii="Arial" w:hAnsi="Arial" w:cs="Arial"/>
          <w:sz w:val="22"/>
          <w:szCs w:val="22"/>
        </w:rPr>
        <w:tab/>
        <w:t>ISBN 9781740980838</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student study guide containing sample test and examination questions and answers</w:t>
      </w:r>
      <w:r w:rsidR="00773EB9">
        <w:rPr>
          <w:rFonts w:ascii="Arial" w:hAnsi="Arial" w:cs="Arial"/>
          <w:sz w:val="20"/>
          <w:szCs w:val="20"/>
        </w:rPr>
        <w:t xml:space="preserve"> from the previous (pre 2016) Politics and Law</w:t>
      </w:r>
      <w:r w:rsidR="00F95356">
        <w:rPr>
          <w:rFonts w:ascii="Arial" w:hAnsi="Arial" w:cs="Arial"/>
          <w:sz w:val="20"/>
          <w:szCs w:val="20"/>
        </w:rPr>
        <w:t xml:space="preserve"> course</w:t>
      </w:r>
      <w:r w:rsidRPr="00111ACF">
        <w:rPr>
          <w:rFonts w:ascii="Arial" w:hAnsi="Arial" w:cs="Arial"/>
          <w:sz w:val="20"/>
          <w:szCs w:val="20"/>
        </w:rPr>
        <w:t>.</w:t>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BEAZER, M., HUMPHREYS, M., &amp; FILIPPIN, L</w:t>
      </w:r>
      <w:r w:rsidR="00DC233D" w:rsidRPr="00111ACF">
        <w:rPr>
          <w:rFonts w:ascii="Arial" w:hAnsi="Arial" w:cs="Arial"/>
          <w:sz w:val="22"/>
          <w:szCs w:val="22"/>
        </w:rPr>
        <w:t>. (2010).</w:t>
      </w:r>
      <w:proofErr w:type="gramEnd"/>
      <w:r w:rsidR="00DC233D" w:rsidRPr="00111ACF">
        <w:rPr>
          <w:rFonts w:ascii="Arial" w:hAnsi="Arial" w:cs="Arial"/>
          <w:sz w:val="22"/>
          <w:szCs w:val="22"/>
        </w:rPr>
        <w:t xml:space="preserve"> </w:t>
      </w:r>
      <w:proofErr w:type="gramStart"/>
      <w:r w:rsidR="00DC233D" w:rsidRPr="00111ACF">
        <w:rPr>
          <w:rFonts w:ascii="Arial" w:hAnsi="Arial" w:cs="Arial"/>
          <w:i/>
          <w:sz w:val="22"/>
          <w:szCs w:val="22"/>
        </w:rPr>
        <w:t>Justice and outcomes.</w:t>
      </w:r>
      <w:proofErr w:type="gramEnd"/>
      <w:r w:rsidR="00DC233D" w:rsidRPr="00111ACF">
        <w:rPr>
          <w:rFonts w:ascii="Arial" w:hAnsi="Arial" w:cs="Arial"/>
          <w:sz w:val="22"/>
          <w:szCs w:val="22"/>
        </w:rPr>
        <w:t xml:space="preserve"> (11</w:t>
      </w:r>
      <w:r w:rsidR="00DC233D" w:rsidRPr="00111ACF">
        <w:rPr>
          <w:rFonts w:ascii="Arial" w:hAnsi="Arial" w:cs="Arial"/>
          <w:sz w:val="22"/>
          <w:szCs w:val="22"/>
          <w:vertAlign w:val="superscript"/>
        </w:rPr>
        <w:t>th</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 South Melbourne, Victoria: Oxford University Press.</w:t>
      </w:r>
      <w:r w:rsidR="00DC233D" w:rsidRPr="00111ACF">
        <w:rPr>
          <w:rFonts w:ascii="Arial" w:hAnsi="Arial" w:cs="Arial"/>
          <w:sz w:val="22"/>
          <w:szCs w:val="22"/>
        </w:rPr>
        <w:tab/>
        <w:t>ISBN 9780195571028</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reference for the sections on ‘Roles and powers of the High Court</w:t>
      </w:r>
      <w:r w:rsidR="00C177D9">
        <w:rPr>
          <w:rFonts w:ascii="Arial" w:hAnsi="Arial" w:cs="Arial"/>
          <w:sz w:val="20"/>
          <w:szCs w:val="20"/>
        </w:rPr>
        <w:t xml:space="preserve"> of Australia</w:t>
      </w:r>
      <w:r w:rsidRPr="00111ACF">
        <w:rPr>
          <w:rFonts w:ascii="Arial" w:hAnsi="Arial" w:cs="Arial"/>
          <w:sz w:val="20"/>
          <w:szCs w:val="20"/>
        </w:rPr>
        <w:t>’ and ‘methods of jud</w:t>
      </w:r>
      <w:r w:rsidR="00DD24A9">
        <w:rPr>
          <w:rFonts w:ascii="Arial" w:hAnsi="Arial" w:cs="Arial"/>
          <w:sz w:val="20"/>
          <w:szCs w:val="20"/>
        </w:rPr>
        <w:t>icial interpretation’ in Unit 3</w:t>
      </w:r>
      <w:r w:rsidRPr="00111ACF">
        <w:rPr>
          <w:rFonts w:ascii="Arial" w:hAnsi="Arial" w:cs="Arial"/>
          <w:sz w:val="20"/>
          <w:szCs w:val="20"/>
        </w:rPr>
        <w:t>.</w:t>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r w:rsidRPr="00111ACF">
        <w:rPr>
          <w:rFonts w:ascii="Arial" w:hAnsi="Arial" w:cs="Arial"/>
          <w:sz w:val="22"/>
          <w:szCs w:val="22"/>
        </w:rPr>
        <w:t xml:space="preserve">BURNSIDE, </w:t>
      </w:r>
      <w:r w:rsidR="00DC233D" w:rsidRPr="00111ACF">
        <w:rPr>
          <w:rFonts w:ascii="Arial" w:hAnsi="Arial" w:cs="Arial"/>
          <w:sz w:val="22"/>
          <w:szCs w:val="22"/>
        </w:rPr>
        <w:t xml:space="preserve">J. (2008). </w:t>
      </w:r>
      <w:proofErr w:type="gramStart"/>
      <w:r w:rsidR="00DC233D" w:rsidRPr="00111ACF">
        <w:rPr>
          <w:rFonts w:ascii="Arial" w:hAnsi="Arial" w:cs="Arial"/>
          <w:i/>
          <w:sz w:val="22"/>
          <w:szCs w:val="22"/>
        </w:rPr>
        <w:t>Watching brief: Reflections on human rights, law and justice.</w:t>
      </w:r>
      <w:proofErr w:type="gramEnd"/>
      <w:r w:rsidR="00DC233D" w:rsidRPr="00111ACF">
        <w:rPr>
          <w:rFonts w:ascii="Arial" w:hAnsi="Arial" w:cs="Arial"/>
          <w:i/>
          <w:sz w:val="22"/>
          <w:szCs w:val="22"/>
        </w:rPr>
        <w:t xml:space="preserve"> </w:t>
      </w:r>
      <w:r w:rsidR="00DC233D" w:rsidRPr="00111ACF">
        <w:rPr>
          <w:rFonts w:ascii="Arial" w:hAnsi="Arial" w:cs="Arial"/>
          <w:sz w:val="22"/>
          <w:szCs w:val="22"/>
        </w:rPr>
        <w:t>Carlton North, Victoria: Scribe Publications.</w:t>
      </w:r>
      <w:r w:rsidR="00DC233D" w:rsidRPr="00111ACF">
        <w:rPr>
          <w:rFonts w:ascii="Arial" w:hAnsi="Arial" w:cs="Arial"/>
          <w:sz w:val="22"/>
          <w:szCs w:val="22"/>
        </w:rPr>
        <w:tab/>
        <w:t>ISBN 9781921372360</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 xml:space="preserve">This is a </w:t>
      </w:r>
      <w:r w:rsidR="00DD24A9">
        <w:rPr>
          <w:rFonts w:ascii="Arial" w:hAnsi="Arial" w:cs="Arial"/>
          <w:sz w:val="20"/>
          <w:szCs w:val="20"/>
        </w:rPr>
        <w:t>useful reference for the Unit 4</w:t>
      </w:r>
      <w:r w:rsidRPr="00111ACF">
        <w:rPr>
          <w:rFonts w:ascii="Arial" w:hAnsi="Arial" w:cs="Arial"/>
          <w:sz w:val="20"/>
          <w:szCs w:val="20"/>
        </w:rPr>
        <w:t xml:space="preserve"> section ‘the ways </w:t>
      </w:r>
      <w:r w:rsidR="00C177D9">
        <w:rPr>
          <w:rFonts w:ascii="Arial" w:hAnsi="Arial" w:cs="Arial"/>
          <w:sz w:val="20"/>
          <w:szCs w:val="20"/>
        </w:rPr>
        <w:t>human rights are protected</w:t>
      </w:r>
      <w:r w:rsidRPr="00111ACF">
        <w:rPr>
          <w:rFonts w:ascii="Arial" w:hAnsi="Arial" w:cs="Arial"/>
          <w:sz w:val="20"/>
          <w:szCs w:val="20"/>
        </w:rPr>
        <w:t xml:space="preserve"> in Australia including</w:t>
      </w:r>
      <w:r w:rsidR="007017EE">
        <w:rPr>
          <w:rFonts w:ascii="Arial" w:hAnsi="Arial" w:cs="Arial"/>
          <w:sz w:val="20"/>
          <w:szCs w:val="20"/>
        </w:rPr>
        <w:t xml:space="preserve"> constitutional, common law, </w:t>
      </w:r>
      <w:r w:rsidRPr="00111ACF">
        <w:rPr>
          <w:rFonts w:ascii="Arial" w:hAnsi="Arial" w:cs="Arial"/>
          <w:sz w:val="20"/>
          <w:szCs w:val="20"/>
        </w:rPr>
        <w:t>statutory rights</w:t>
      </w:r>
      <w:r w:rsidR="007017EE">
        <w:rPr>
          <w:rFonts w:ascii="Arial" w:hAnsi="Arial" w:cs="Arial"/>
          <w:sz w:val="20"/>
          <w:szCs w:val="20"/>
        </w:rPr>
        <w:t>,</w:t>
      </w:r>
      <w:r w:rsidRPr="00111ACF">
        <w:rPr>
          <w:rFonts w:ascii="Arial" w:hAnsi="Arial" w:cs="Arial"/>
          <w:sz w:val="20"/>
          <w:szCs w:val="20"/>
        </w:rPr>
        <w:t xml:space="preserve"> and</w:t>
      </w:r>
      <w:r w:rsidR="00C177D9">
        <w:rPr>
          <w:rFonts w:ascii="Arial" w:hAnsi="Arial" w:cs="Arial"/>
          <w:sz w:val="20"/>
          <w:szCs w:val="20"/>
        </w:rPr>
        <w:t xml:space="preserve"> </w:t>
      </w:r>
      <w:r w:rsidR="007017EE">
        <w:rPr>
          <w:rFonts w:ascii="Arial" w:hAnsi="Arial" w:cs="Arial"/>
          <w:sz w:val="20"/>
          <w:szCs w:val="20"/>
        </w:rPr>
        <w:t>c</w:t>
      </w:r>
      <w:r w:rsidR="00C177D9">
        <w:rPr>
          <w:rFonts w:ascii="Arial" w:hAnsi="Arial" w:cs="Arial"/>
          <w:sz w:val="20"/>
          <w:szCs w:val="20"/>
        </w:rPr>
        <w:t>harter of rights</w:t>
      </w:r>
      <w:r w:rsidR="007017EE">
        <w:rPr>
          <w:rFonts w:ascii="Arial" w:hAnsi="Arial" w:cs="Arial"/>
          <w:sz w:val="20"/>
          <w:szCs w:val="20"/>
        </w:rPr>
        <w:t>’</w:t>
      </w:r>
      <w:r w:rsidR="00C177D9">
        <w:rPr>
          <w:rFonts w:ascii="Arial" w:hAnsi="Arial" w:cs="Arial"/>
          <w:sz w:val="20"/>
          <w:szCs w:val="20"/>
        </w:rPr>
        <w:t xml:space="preserve">, and </w:t>
      </w:r>
      <w:r w:rsidR="007017EE">
        <w:rPr>
          <w:rFonts w:ascii="Arial" w:hAnsi="Arial" w:cs="Arial"/>
          <w:sz w:val="20"/>
          <w:szCs w:val="20"/>
        </w:rPr>
        <w:t>‘</w:t>
      </w:r>
      <w:r w:rsidR="00C177D9">
        <w:rPr>
          <w:rFonts w:ascii="Arial" w:hAnsi="Arial" w:cs="Arial"/>
          <w:sz w:val="20"/>
          <w:szCs w:val="20"/>
        </w:rPr>
        <w:t>the way human rights are protected</w:t>
      </w:r>
      <w:r w:rsidRPr="00111ACF">
        <w:rPr>
          <w:rFonts w:ascii="Arial" w:hAnsi="Arial" w:cs="Arial"/>
          <w:sz w:val="20"/>
          <w:szCs w:val="20"/>
        </w:rPr>
        <w:t xml:space="preserve"> in one other country’.</w:t>
      </w:r>
    </w:p>
    <w:p w:rsidR="004C0D6F" w:rsidRPr="003C4026" w:rsidRDefault="004C0D6F"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r w:rsidRPr="00111ACF">
        <w:rPr>
          <w:rFonts w:ascii="Arial" w:hAnsi="Arial" w:cs="Arial"/>
          <w:sz w:val="22"/>
          <w:szCs w:val="22"/>
        </w:rPr>
        <w:t xml:space="preserve">BUCKLEY, </w:t>
      </w:r>
      <w:r w:rsidR="00DC233D" w:rsidRPr="00111ACF">
        <w:rPr>
          <w:rFonts w:ascii="Arial" w:hAnsi="Arial" w:cs="Arial"/>
          <w:sz w:val="22"/>
          <w:szCs w:val="22"/>
        </w:rPr>
        <w:t xml:space="preserve">S. (2006). </w:t>
      </w:r>
      <w:proofErr w:type="gramStart"/>
      <w:r w:rsidR="00DC233D" w:rsidRPr="00111ACF">
        <w:rPr>
          <w:rFonts w:ascii="Arial" w:hAnsi="Arial" w:cs="Arial"/>
          <w:i/>
          <w:sz w:val="22"/>
          <w:szCs w:val="22"/>
        </w:rPr>
        <w:t>The Prime Minister and Cabinet.</w:t>
      </w:r>
      <w:proofErr w:type="gramEnd"/>
      <w:r w:rsidR="00DC233D" w:rsidRPr="00111ACF">
        <w:rPr>
          <w:rFonts w:ascii="Arial" w:hAnsi="Arial" w:cs="Arial"/>
          <w:i/>
          <w:sz w:val="22"/>
          <w:szCs w:val="22"/>
        </w:rPr>
        <w:t xml:space="preserve"> </w:t>
      </w:r>
      <w:r w:rsidR="00DC233D" w:rsidRPr="00111ACF">
        <w:rPr>
          <w:rFonts w:ascii="Arial" w:hAnsi="Arial" w:cs="Arial"/>
          <w:sz w:val="22"/>
          <w:szCs w:val="22"/>
        </w:rPr>
        <w:t>Edinburgh, United Kingdom: Edinburgh University Press.</w:t>
      </w:r>
      <w:r w:rsidR="00DC233D" w:rsidRPr="00111ACF">
        <w:rPr>
          <w:rFonts w:ascii="Arial" w:hAnsi="Arial" w:cs="Arial"/>
          <w:sz w:val="22"/>
          <w:szCs w:val="22"/>
        </w:rPr>
        <w:tab/>
        <w:t>IBSN 9780748622894</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 xml:space="preserve">This is a useful reference for the section on ‘roles and powers of the Prime Minister, </w:t>
      </w:r>
      <w:r w:rsidR="00DD24A9">
        <w:rPr>
          <w:rFonts w:ascii="Arial" w:hAnsi="Arial" w:cs="Arial"/>
          <w:sz w:val="20"/>
          <w:szCs w:val="20"/>
        </w:rPr>
        <w:t>Cabinet and Ministry’ in Unit 3</w:t>
      </w:r>
      <w:r w:rsidRPr="00111ACF">
        <w:rPr>
          <w:rFonts w:ascii="Arial" w:hAnsi="Arial" w:cs="Arial"/>
          <w:sz w:val="20"/>
          <w:szCs w:val="20"/>
        </w:rPr>
        <w:t>.</w:t>
      </w:r>
    </w:p>
    <w:p w:rsidR="00DC233D"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CARNEY</w:t>
      </w:r>
      <w:r w:rsidR="00DC233D" w:rsidRPr="00111ACF">
        <w:rPr>
          <w:rFonts w:ascii="Arial" w:hAnsi="Arial" w:cs="Arial"/>
          <w:sz w:val="22"/>
          <w:szCs w:val="22"/>
        </w:rPr>
        <w:t>, G. (2006).</w:t>
      </w:r>
      <w:proofErr w:type="gramEnd"/>
      <w:r w:rsidR="00DC233D" w:rsidRPr="00111ACF">
        <w:rPr>
          <w:rFonts w:ascii="Arial" w:hAnsi="Arial" w:cs="Arial"/>
          <w:sz w:val="22"/>
          <w:szCs w:val="22"/>
        </w:rPr>
        <w:t xml:space="preserve"> </w:t>
      </w:r>
      <w:proofErr w:type="gramStart"/>
      <w:r w:rsidR="00DC233D" w:rsidRPr="00111ACF">
        <w:rPr>
          <w:rFonts w:ascii="Arial" w:hAnsi="Arial" w:cs="Arial"/>
          <w:i/>
          <w:sz w:val="22"/>
          <w:szCs w:val="22"/>
        </w:rPr>
        <w:t>The constitutional systems of the Australian States and Territories.</w:t>
      </w:r>
      <w:proofErr w:type="gramEnd"/>
      <w:r w:rsidR="00DC233D" w:rsidRPr="00111ACF">
        <w:rPr>
          <w:rFonts w:ascii="Arial" w:hAnsi="Arial" w:cs="Arial"/>
          <w:i/>
          <w:sz w:val="22"/>
          <w:szCs w:val="22"/>
        </w:rPr>
        <w:t xml:space="preserve"> </w:t>
      </w:r>
      <w:r w:rsidR="00DC233D" w:rsidRPr="00111ACF">
        <w:rPr>
          <w:rFonts w:ascii="Arial" w:hAnsi="Arial" w:cs="Arial"/>
          <w:sz w:val="22"/>
          <w:szCs w:val="22"/>
        </w:rPr>
        <w:t>Port Melbourne, Victoria: Cambridge University Press.</w:t>
      </w:r>
      <w:r w:rsidR="00DC233D" w:rsidRPr="00111ACF">
        <w:rPr>
          <w:rFonts w:ascii="Arial" w:hAnsi="Arial" w:cs="Arial"/>
          <w:sz w:val="22"/>
          <w:szCs w:val="22"/>
        </w:rPr>
        <w:tab/>
        <w:t>ISBN 9780521681728</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 xml:space="preserve">This is a useful reference for the ‘functions of the Commonwealth Parliament in theory </w:t>
      </w:r>
      <w:r w:rsidR="00DD24A9">
        <w:rPr>
          <w:rFonts w:ascii="Arial" w:hAnsi="Arial" w:cs="Arial"/>
          <w:sz w:val="20"/>
          <w:szCs w:val="20"/>
        </w:rPr>
        <w:t xml:space="preserve">and </w:t>
      </w:r>
      <w:r w:rsidR="009F71AA">
        <w:rPr>
          <w:rFonts w:ascii="Arial" w:hAnsi="Arial" w:cs="Arial"/>
          <w:sz w:val="20"/>
          <w:szCs w:val="20"/>
        </w:rPr>
        <w:t xml:space="preserve">in </w:t>
      </w:r>
      <w:r w:rsidR="00DD24A9">
        <w:rPr>
          <w:rFonts w:ascii="Arial" w:hAnsi="Arial" w:cs="Arial"/>
          <w:sz w:val="20"/>
          <w:szCs w:val="20"/>
        </w:rPr>
        <w:t>practice’ section of Unit 3</w:t>
      </w:r>
      <w:r w:rsidRPr="00111ACF">
        <w:rPr>
          <w:rFonts w:ascii="Arial" w:hAnsi="Arial" w:cs="Arial"/>
          <w:sz w:val="20"/>
          <w:szCs w:val="20"/>
        </w:rPr>
        <w:t>.</w:t>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r w:rsidRPr="00111ACF">
        <w:rPr>
          <w:rFonts w:ascii="Arial" w:hAnsi="Arial" w:cs="Arial"/>
          <w:sz w:val="22"/>
          <w:szCs w:val="22"/>
        </w:rPr>
        <w:t>COOK</w:t>
      </w:r>
      <w:r w:rsidR="00DC233D" w:rsidRPr="00111ACF">
        <w:rPr>
          <w:rFonts w:ascii="Arial" w:hAnsi="Arial" w:cs="Arial"/>
          <w:sz w:val="22"/>
          <w:szCs w:val="22"/>
        </w:rPr>
        <w:t xml:space="preserve">, I. (2004). </w:t>
      </w:r>
      <w:proofErr w:type="gramStart"/>
      <w:r w:rsidR="00DC233D" w:rsidRPr="00111ACF">
        <w:rPr>
          <w:rFonts w:ascii="Arial" w:hAnsi="Arial" w:cs="Arial"/>
          <w:i/>
          <w:sz w:val="22"/>
          <w:szCs w:val="22"/>
        </w:rPr>
        <w:t>Government and democracy in Australia.</w:t>
      </w:r>
      <w:proofErr w:type="gramEnd"/>
      <w:r w:rsidR="00DC233D" w:rsidRPr="00111ACF">
        <w:rPr>
          <w:rFonts w:ascii="Arial" w:hAnsi="Arial" w:cs="Arial"/>
          <w:i/>
          <w:sz w:val="22"/>
          <w:szCs w:val="22"/>
        </w:rPr>
        <w:t xml:space="preserve"> </w:t>
      </w:r>
      <w:r w:rsidR="00DC233D" w:rsidRPr="00111ACF">
        <w:rPr>
          <w:rFonts w:ascii="Arial" w:hAnsi="Arial" w:cs="Arial"/>
          <w:sz w:val="22"/>
          <w:szCs w:val="22"/>
        </w:rPr>
        <w:t>South Melbourne, Victoria: Oxford University Press.</w:t>
      </w:r>
      <w:r w:rsidR="00DC233D" w:rsidRPr="00111ACF">
        <w:rPr>
          <w:rFonts w:ascii="Arial" w:hAnsi="Arial" w:cs="Arial"/>
          <w:sz w:val="22"/>
          <w:szCs w:val="22"/>
        </w:rPr>
        <w:tab/>
        <w:t>ISBN 019551405x</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reference for providing supporting ba</w:t>
      </w:r>
      <w:r w:rsidR="00DD24A9">
        <w:rPr>
          <w:rFonts w:ascii="Arial" w:hAnsi="Arial" w:cs="Arial"/>
          <w:sz w:val="20"/>
          <w:szCs w:val="20"/>
        </w:rPr>
        <w:t>ckground information for Unit 4</w:t>
      </w:r>
      <w:r w:rsidRPr="00111ACF">
        <w:rPr>
          <w:rFonts w:ascii="Arial" w:hAnsi="Arial" w:cs="Arial"/>
          <w:sz w:val="20"/>
          <w:szCs w:val="20"/>
        </w:rPr>
        <w:t>.</w:t>
      </w:r>
    </w:p>
    <w:p w:rsidR="00161990" w:rsidRDefault="00161990" w:rsidP="003C4026">
      <w:pPr>
        <w:tabs>
          <w:tab w:val="right" w:pos="8900"/>
        </w:tabs>
        <w:rPr>
          <w:rFonts w:ascii="Arial" w:hAnsi="Arial" w:cs="Arial"/>
          <w:sz w:val="22"/>
          <w:szCs w:val="22"/>
        </w:rPr>
      </w:pPr>
      <w:r>
        <w:rPr>
          <w:rFonts w:ascii="Arial" w:hAnsi="Arial" w:cs="Arial"/>
          <w:sz w:val="22"/>
          <w:szCs w:val="22"/>
        </w:rPr>
        <w:br w:type="page"/>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r w:rsidRPr="00111ACF">
        <w:rPr>
          <w:rFonts w:ascii="Arial" w:hAnsi="Arial" w:cs="Arial"/>
          <w:sz w:val="22"/>
          <w:szCs w:val="22"/>
        </w:rPr>
        <w:t xml:space="preserve">EVANS, </w:t>
      </w:r>
      <w:r w:rsidR="00DC233D" w:rsidRPr="00111ACF">
        <w:rPr>
          <w:rFonts w:ascii="Arial" w:hAnsi="Arial" w:cs="Arial"/>
          <w:sz w:val="22"/>
          <w:szCs w:val="22"/>
        </w:rPr>
        <w:t xml:space="preserve">H. (2008). </w:t>
      </w:r>
      <w:r w:rsidR="00DC233D" w:rsidRPr="00111ACF">
        <w:rPr>
          <w:rFonts w:ascii="Arial" w:hAnsi="Arial" w:cs="Arial"/>
          <w:i/>
          <w:sz w:val="22"/>
          <w:szCs w:val="22"/>
        </w:rPr>
        <w:t xml:space="preserve">The Senate, accountability and government control. </w:t>
      </w:r>
      <w:r w:rsidR="00DC233D" w:rsidRPr="00111ACF">
        <w:rPr>
          <w:rFonts w:ascii="Arial" w:hAnsi="Arial" w:cs="Arial"/>
          <w:sz w:val="22"/>
          <w:szCs w:val="22"/>
        </w:rPr>
        <w:t>Canberra: Crawford School of Economics and Government, Australian National University.</w:t>
      </w:r>
    </w:p>
    <w:p w:rsidR="00DC233D" w:rsidRPr="00111ACF" w:rsidRDefault="00DC233D" w:rsidP="003C4026">
      <w:pPr>
        <w:tabs>
          <w:tab w:val="right" w:pos="8900"/>
        </w:tabs>
        <w:rPr>
          <w:rFonts w:ascii="Arial" w:hAnsi="Arial" w:cs="Arial"/>
          <w:sz w:val="22"/>
          <w:szCs w:val="22"/>
        </w:rPr>
      </w:pPr>
      <w:r w:rsidRPr="00111ACF">
        <w:rPr>
          <w:rFonts w:ascii="Arial" w:hAnsi="Arial" w:cs="Arial"/>
          <w:sz w:val="22"/>
          <w:szCs w:val="22"/>
        </w:rPr>
        <w:tab/>
        <w:t>ISBN 0731534085</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reference for the section</w:t>
      </w:r>
      <w:r w:rsidR="009F71AA">
        <w:rPr>
          <w:rFonts w:ascii="Arial" w:hAnsi="Arial" w:cs="Arial"/>
          <w:sz w:val="20"/>
          <w:szCs w:val="20"/>
        </w:rPr>
        <w:t xml:space="preserve"> on ‘the accountability of the E</w:t>
      </w:r>
      <w:r w:rsidRPr="00111ACF">
        <w:rPr>
          <w:rFonts w:ascii="Arial" w:hAnsi="Arial" w:cs="Arial"/>
          <w:sz w:val="20"/>
          <w:szCs w:val="20"/>
        </w:rPr>
        <w:t>xecutive</w:t>
      </w:r>
      <w:r w:rsidR="00DD24A9">
        <w:rPr>
          <w:rFonts w:ascii="Arial" w:hAnsi="Arial" w:cs="Arial"/>
          <w:sz w:val="20"/>
          <w:szCs w:val="20"/>
        </w:rPr>
        <w:t xml:space="preserve"> and public servants’ in Unit 4</w:t>
      </w:r>
      <w:r w:rsidRPr="00111ACF">
        <w:rPr>
          <w:rFonts w:ascii="Arial" w:hAnsi="Arial" w:cs="Arial"/>
          <w:sz w:val="20"/>
          <w:szCs w:val="20"/>
        </w:rPr>
        <w:t>.</w:t>
      </w:r>
    </w:p>
    <w:p w:rsidR="00DC233D" w:rsidRPr="00111ACF" w:rsidRDefault="00DC233D" w:rsidP="003C4026">
      <w:pPr>
        <w:tabs>
          <w:tab w:val="right" w:pos="8900"/>
        </w:tabs>
        <w:rPr>
          <w:rFonts w:ascii="Arial" w:hAnsi="Arial" w:cs="Arial"/>
          <w:sz w:val="22"/>
          <w:szCs w:val="22"/>
        </w:rPr>
      </w:pPr>
    </w:p>
    <w:p w:rsidR="003C4026" w:rsidRDefault="00C302D3" w:rsidP="003C4026">
      <w:pPr>
        <w:tabs>
          <w:tab w:val="right" w:pos="8900"/>
        </w:tabs>
        <w:rPr>
          <w:rFonts w:ascii="Arial" w:hAnsi="Arial" w:cs="Arial"/>
          <w:sz w:val="22"/>
          <w:szCs w:val="22"/>
        </w:rPr>
      </w:pPr>
      <w:r w:rsidRPr="00111ACF">
        <w:rPr>
          <w:rFonts w:ascii="Arial" w:hAnsi="Arial" w:cs="Arial"/>
          <w:sz w:val="22"/>
          <w:szCs w:val="22"/>
        </w:rPr>
        <w:t xml:space="preserve">MADDOX, </w:t>
      </w:r>
      <w:r w:rsidR="00DC233D" w:rsidRPr="00111ACF">
        <w:rPr>
          <w:rFonts w:ascii="Arial" w:hAnsi="Arial" w:cs="Arial"/>
          <w:sz w:val="22"/>
          <w:szCs w:val="22"/>
        </w:rPr>
        <w:t xml:space="preserve">G. (2005). </w:t>
      </w:r>
      <w:proofErr w:type="gramStart"/>
      <w:r w:rsidR="00DC233D" w:rsidRPr="00111ACF">
        <w:rPr>
          <w:rFonts w:ascii="Arial" w:hAnsi="Arial" w:cs="Arial"/>
          <w:i/>
          <w:sz w:val="22"/>
          <w:szCs w:val="22"/>
        </w:rPr>
        <w:t>Australian Democracy in Theory and Practice</w:t>
      </w:r>
      <w:r w:rsidR="00DC233D" w:rsidRPr="00111ACF">
        <w:rPr>
          <w:rFonts w:ascii="Arial" w:hAnsi="Arial" w:cs="Arial"/>
          <w:sz w:val="22"/>
          <w:szCs w:val="22"/>
        </w:rPr>
        <w:t>.</w:t>
      </w:r>
      <w:proofErr w:type="gramEnd"/>
      <w:r w:rsidR="00DC233D" w:rsidRPr="00111ACF">
        <w:rPr>
          <w:rFonts w:ascii="Arial" w:hAnsi="Arial" w:cs="Arial"/>
          <w:sz w:val="22"/>
          <w:szCs w:val="22"/>
        </w:rPr>
        <w:t xml:space="preserve"> (5</w:t>
      </w:r>
      <w:r w:rsidR="00DC233D" w:rsidRPr="00111ACF">
        <w:rPr>
          <w:rFonts w:ascii="Arial" w:hAnsi="Arial" w:cs="Arial"/>
          <w:sz w:val="22"/>
          <w:szCs w:val="22"/>
          <w:vertAlign w:val="superscript"/>
        </w:rPr>
        <w:t>th</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 Frenchs Forest, New South Wales: Pearson Longman (an imprint o</w:t>
      </w:r>
      <w:r w:rsidR="003C4026">
        <w:rPr>
          <w:rFonts w:ascii="Arial" w:hAnsi="Arial" w:cs="Arial"/>
          <w:sz w:val="22"/>
          <w:szCs w:val="22"/>
        </w:rPr>
        <w:t>f Pearson Education Australia).</w:t>
      </w:r>
    </w:p>
    <w:p w:rsidR="00DC233D" w:rsidRPr="00111ACF" w:rsidRDefault="003C4026" w:rsidP="003C4026">
      <w:pPr>
        <w:tabs>
          <w:tab w:val="right" w:pos="8900"/>
        </w:tabs>
        <w:rPr>
          <w:rFonts w:ascii="Arial" w:hAnsi="Arial" w:cs="Arial"/>
          <w:sz w:val="22"/>
          <w:szCs w:val="22"/>
        </w:rPr>
      </w:pPr>
      <w:r>
        <w:rPr>
          <w:rFonts w:ascii="Arial" w:hAnsi="Arial" w:cs="Arial"/>
          <w:sz w:val="22"/>
          <w:szCs w:val="22"/>
        </w:rPr>
        <w:tab/>
      </w:r>
      <w:r w:rsidR="00DC233D" w:rsidRPr="00111ACF">
        <w:rPr>
          <w:rFonts w:ascii="Arial" w:hAnsi="Arial" w:cs="Arial"/>
          <w:sz w:val="22"/>
          <w:szCs w:val="22"/>
        </w:rPr>
        <w:t>ISBN 174091094x</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w:t>
      </w:r>
      <w:r w:rsidR="00DD24A9">
        <w:rPr>
          <w:rFonts w:ascii="Arial" w:hAnsi="Arial" w:cs="Arial"/>
          <w:sz w:val="20"/>
          <w:szCs w:val="20"/>
        </w:rPr>
        <w:t>ference for the whole of Unit 3</w:t>
      </w:r>
      <w:r w:rsidRPr="00111ACF">
        <w:rPr>
          <w:rFonts w:ascii="Arial" w:hAnsi="Arial" w:cs="Arial"/>
          <w:sz w:val="20"/>
          <w:szCs w:val="20"/>
        </w:rPr>
        <w:t xml:space="preserve"> and it pro</w:t>
      </w:r>
      <w:r w:rsidR="00DD24A9">
        <w:rPr>
          <w:rFonts w:ascii="Arial" w:hAnsi="Arial" w:cs="Arial"/>
          <w:sz w:val="20"/>
          <w:szCs w:val="20"/>
        </w:rPr>
        <w:t>vides information on the Unit 4</w:t>
      </w:r>
      <w:r w:rsidRPr="00111ACF">
        <w:rPr>
          <w:rFonts w:ascii="Arial" w:hAnsi="Arial" w:cs="Arial"/>
          <w:sz w:val="20"/>
          <w:szCs w:val="20"/>
        </w:rPr>
        <w:t xml:space="preserve"> sections: ‘essential understandings</w:t>
      </w:r>
      <w:r w:rsidR="009F71AA">
        <w:rPr>
          <w:rFonts w:ascii="Arial" w:hAnsi="Arial" w:cs="Arial"/>
          <w:sz w:val="20"/>
          <w:szCs w:val="20"/>
        </w:rPr>
        <w:t xml:space="preserve"> of accountability and rights</w:t>
      </w:r>
      <w:r w:rsidRPr="00111ACF">
        <w:rPr>
          <w:rFonts w:ascii="Arial" w:hAnsi="Arial" w:cs="Arial"/>
          <w:sz w:val="20"/>
          <w:szCs w:val="20"/>
        </w:rPr>
        <w:t>’; and ‘the</w:t>
      </w:r>
      <w:r w:rsidR="009F71AA">
        <w:rPr>
          <w:rFonts w:ascii="Arial" w:hAnsi="Arial" w:cs="Arial"/>
          <w:sz w:val="20"/>
          <w:szCs w:val="20"/>
        </w:rPr>
        <w:t xml:space="preserve"> accountability of the Governor-</w:t>
      </w:r>
      <w:r w:rsidRPr="00111ACF">
        <w:rPr>
          <w:rFonts w:ascii="Arial" w:hAnsi="Arial" w:cs="Arial"/>
          <w:sz w:val="20"/>
          <w:szCs w:val="20"/>
        </w:rPr>
        <w:t xml:space="preserve">General including the </w:t>
      </w:r>
      <w:r w:rsidR="00DD24A9">
        <w:rPr>
          <w:rFonts w:ascii="Arial" w:hAnsi="Arial" w:cs="Arial"/>
          <w:sz w:val="20"/>
          <w:szCs w:val="20"/>
        </w:rPr>
        <w:t>‘</w:t>
      </w:r>
      <w:r w:rsidRPr="00111ACF">
        <w:rPr>
          <w:rFonts w:ascii="Arial" w:hAnsi="Arial" w:cs="Arial"/>
          <w:sz w:val="20"/>
          <w:szCs w:val="20"/>
        </w:rPr>
        <w:t xml:space="preserve">1975 </w:t>
      </w:r>
      <w:proofErr w:type="gramStart"/>
      <w:r w:rsidRPr="00111ACF">
        <w:rPr>
          <w:rFonts w:ascii="Arial" w:hAnsi="Arial" w:cs="Arial"/>
          <w:sz w:val="20"/>
          <w:szCs w:val="20"/>
        </w:rPr>
        <w:t>crisis’</w:t>
      </w:r>
      <w:proofErr w:type="gramEnd"/>
      <w:r w:rsidRPr="00111ACF">
        <w:rPr>
          <w:rFonts w:ascii="Arial" w:hAnsi="Arial" w:cs="Arial"/>
          <w:sz w:val="20"/>
          <w:szCs w:val="20"/>
        </w:rPr>
        <w:t>.</w:t>
      </w:r>
      <w:r w:rsidR="00A97BCF">
        <w:rPr>
          <w:rFonts w:ascii="Arial" w:hAnsi="Arial" w:cs="Arial"/>
          <w:sz w:val="20"/>
          <w:szCs w:val="20"/>
        </w:rPr>
        <w:t>’</w:t>
      </w:r>
      <w:r w:rsidRPr="00111ACF">
        <w:rPr>
          <w:rFonts w:ascii="Arial" w:hAnsi="Arial" w:cs="Arial"/>
          <w:sz w:val="20"/>
          <w:szCs w:val="20"/>
        </w:rPr>
        <w:t xml:space="preserve"> This reference also provides useful material for the</w:t>
      </w:r>
      <w:r w:rsidR="00A97BCF">
        <w:rPr>
          <w:rFonts w:ascii="Arial" w:hAnsi="Arial" w:cs="Arial"/>
          <w:sz w:val="20"/>
          <w:szCs w:val="20"/>
        </w:rPr>
        <w:t xml:space="preserve"> source analysis assessments</w:t>
      </w:r>
      <w:r w:rsidRPr="00111ACF">
        <w:rPr>
          <w:rFonts w:ascii="Arial" w:hAnsi="Arial" w:cs="Arial"/>
          <w:sz w:val="20"/>
          <w:szCs w:val="20"/>
        </w:rPr>
        <w:t>.</w:t>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 xml:space="preserve">PARKIN, A., SUMMERS, J., &amp; WOODWARD, </w:t>
      </w:r>
      <w:r w:rsidR="00DC233D" w:rsidRPr="00111ACF">
        <w:rPr>
          <w:rFonts w:ascii="Arial" w:hAnsi="Arial" w:cs="Arial"/>
          <w:sz w:val="22"/>
          <w:szCs w:val="22"/>
        </w:rPr>
        <w:t>D. (Eds.).</w:t>
      </w:r>
      <w:proofErr w:type="gramEnd"/>
      <w:r w:rsidR="00DC233D" w:rsidRPr="00111ACF">
        <w:rPr>
          <w:rFonts w:ascii="Arial" w:hAnsi="Arial" w:cs="Arial"/>
          <w:sz w:val="22"/>
          <w:szCs w:val="22"/>
        </w:rPr>
        <w:t xml:space="preserve"> </w:t>
      </w:r>
      <w:proofErr w:type="gramStart"/>
      <w:r w:rsidR="00DC233D" w:rsidRPr="00111ACF">
        <w:rPr>
          <w:rFonts w:ascii="Arial" w:hAnsi="Arial" w:cs="Arial"/>
          <w:sz w:val="22"/>
          <w:szCs w:val="22"/>
        </w:rPr>
        <w:t xml:space="preserve">(2009). </w:t>
      </w:r>
      <w:r w:rsidR="00DC233D" w:rsidRPr="00111ACF">
        <w:rPr>
          <w:rFonts w:ascii="Arial" w:hAnsi="Arial" w:cs="Arial"/>
          <w:i/>
          <w:sz w:val="22"/>
          <w:szCs w:val="22"/>
        </w:rPr>
        <w:t>Government, politics, power and policy in Australia.</w:t>
      </w:r>
      <w:proofErr w:type="gramEnd"/>
      <w:r w:rsidR="00DC233D" w:rsidRPr="00111ACF">
        <w:rPr>
          <w:rFonts w:ascii="Arial" w:hAnsi="Arial" w:cs="Arial"/>
          <w:i/>
          <w:sz w:val="22"/>
          <w:szCs w:val="22"/>
        </w:rPr>
        <w:t xml:space="preserve"> </w:t>
      </w:r>
      <w:r w:rsidR="00DC233D" w:rsidRPr="00111ACF">
        <w:rPr>
          <w:rFonts w:ascii="Arial" w:hAnsi="Arial" w:cs="Arial"/>
          <w:sz w:val="22"/>
          <w:szCs w:val="22"/>
        </w:rPr>
        <w:t>(9</w:t>
      </w:r>
      <w:r w:rsidR="00DC233D" w:rsidRPr="00111ACF">
        <w:rPr>
          <w:rFonts w:ascii="Arial" w:hAnsi="Arial" w:cs="Arial"/>
          <w:sz w:val="22"/>
          <w:szCs w:val="22"/>
          <w:vertAlign w:val="superscript"/>
        </w:rPr>
        <w:t>th</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 Frenchs Forest, New South Wales: Pearson Education Australia.</w:t>
      </w:r>
      <w:r w:rsidR="00DC233D" w:rsidRPr="00111ACF">
        <w:rPr>
          <w:rFonts w:ascii="Arial" w:hAnsi="Arial" w:cs="Arial"/>
          <w:sz w:val="22"/>
          <w:szCs w:val="22"/>
        </w:rPr>
        <w:tab/>
        <w:t>ISBN 9781442508736</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w:t>
      </w:r>
      <w:r w:rsidR="00A97BCF">
        <w:rPr>
          <w:rFonts w:ascii="Arial" w:hAnsi="Arial" w:cs="Arial"/>
          <w:sz w:val="20"/>
          <w:szCs w:val="20"/>
        </w:rPr>
        <w:t>ference for much</w:t>
      </w:r>
      <w:r w:rsidR="00DD24A9">
        <w:rPr>
          <w:rFonts w:ascii="Arial" w:hAnsi="Arial" w:cs="Arial"/>
          <w:sz w:val="20"/>
          <w:szCs w:val="20"/>
        </w:rPr>
        <w:t xml:space="preserve"> of Unit 3</w:t>
      </w:r>
      <w:r w:rsidRPr="00111ACF">
        <w:rPr>
          <w:rFonts w:ascii="Arial" w:hAnsi="Arial" w:cs="Arial"/>
          <w:sz w:val="20"/>
          <w:szCs w:val="20"/>
        </w:rPr>
        <w:t xml:space="preserve"> and in particular the </w:t>
      </w:r>
      <w:r w:rsidR="00C15AB8">
        <w:rPr>
          <w:rFonts w:ascii="Arial" w:hAnsi="Arial" w:cs="Arial"/>
          <w:sz w:val="20"/>
          <w:szCs w:val="20"/>
        </w:rPr>
        <w:t>sections on the High Court and f</w:t>
      </w:r>
      <w:r w:rsidR="00A97BCF">
        <w:rPr>
          <w:rFonts w:ascii="Arial" w:hAnsi="Arial" w:cs="Arial"/>
          <w:sz w:val="20"/>
          <w:szCs w:val="20"/>
        </w:rPr>
        <w:t>ederalism.</w:t>
      </w:r>
      <w:r w:rsidR="006608D9">
        <w:rPr>
          <w:rFonts w:ascii="Arial" w:hAnsi="Arial" w:cs="Arial"/>
          <w:sz w:val="20"/>
          <w:szCs w:val="20"/>
        </w:rPr>
        <w:t xml:space="preserve"> </w:t>
      </w:r>
      <w:r w:rsidRPr="00111ACF">
        <w:rPr>
          <w:rFonts w:ascii="Arial" w:hAnsi="Arial" w:cs="Arial"/>
          <w:sz w:val="20"/>
          <w:szCs w:val="20"/>
        </w:rPr>
        <w:t>It also pro</w:t>
      </w:r>
      <w:r w:rsidR="00DD24A9">
        <w:rPr>
          <w:rFonts w:ascii="Arial" w:hAnsi="Arial" w:cs="Arial"/>
          <w:sz w:val="20"/>
          <w:szCs w:val="20"/>
        </w:rPr>
        <w:t>vides information on the Unit 4</w:t>
      </w:r>
      <w:r w:rsidRPr="00111ACF">
        <w:rPr>
          <w:rFonts w:ascii="Arial" w:hAnsi="Arial" w:cs="Arial"/>
          <w:sz w:val="20"/>
          <w:szCs w:val="20"/>
        </w:rPr>
        <w:t xml:space="preserve"> sections: ‘the accountability of</w:t>
      </w:r>
      <w:r w:rsidR="00C15AB8">
        <w:rPr>
          <w:rFonts w:ascii="Arial" w:hAnsi="Arial" w:cs="Arial"/>
          <w:sz w:val="20"/>
          <w:szCs w:val="20"/>
        </w:rPr>
        <w:t xml:space="preserve"> the Commonwealth</w:t>
      </w:r>
      <w:r w:rsidRPr="00111ACF">
        <w:rPr>
          <w:rFonts w:ascii="Arial" w:hAnsi="Arial" w:cs="Arial"/>
          <w:sz w:val="20"/>
          <w:szCs w:val="20"/>
        </w:rPr>
        <w:t xml:space="preserve"> parliament’; and ‘the ways </w:t>
      </w:r>
      <w:r w:rsidR="00C15AB8">
        <w:rPr>
          <w:rFonts w:ascii="Arial" w:hAnsi="Arial" w:cs="Arial"/>
          <w:sz w:val="20"/>
          <w:szCs w:val="20"/>
        </w:rPr>
        <w:t>human rights are protected</w:t>
      </w:r>
      <w:r w:rsidRPr="00111ACF">
        <w:rPr>
          <w:rFonts w:ascii="Arial" w:hAnsi="Arial" w:cs="Arial"/>
          <w:sz w:val="20"/>
          <w:szCs w:val="20"/>
        </w:rPr>
        <w:t xml:space="preserve"> in Australia</w:t>
      </w:r>
      <w:r w:rsidR="00C15AB8">
        <w:rPr>
          <w:rFonts w:ascii="Arial" w:hAnsi="Arial" w:cs="Arial"/>
          <w:sz w:val="20"/>
          <w:szCs w:val="20"/>
        </w:rPr>
        <w:t>,</w:t>
      </w:r>
      <w:r w:rsidRPr="00111ACF">
        <w:rPr>
          <w:rFonts w:ascii="Arial" w:hAnsi="Arial" w:cs="Arial"/>
          <w:sz w:val="20"/>
          <w:szCs w:val="20"/>
        </w:rPr>
        <w:t xml:space="preserve"> including</w:t>
      </w:r>
      <w:r w:rsidR="00C15AB8">
        <w:rPr>
          <w:rFonts w:ascii="Arial" w:hAnsi="Arial" w:cs="Arial"/>
          <w:sz w:val="20"/>
          <w:szCs w:val="20"/>
        </w:rPr>
        <w:t xml:space="preserve"> the Constitution, common law, statutory rights and charter of rights</w:t>
      </w:r>
      <w:r w:rsidR="004203B2">
        <w:rPr>
          <w:rFonts w:ascii="Arial" w:hAnsi="Arial" w:cs="Arial"/>
          <w:sz w:val="20"/>
          <w:szCs w:val="20"/>
        </w:rPr>
        <w:t>’ and ’the ways human rights are protected in one other country</w:t>
      </w:r>
      <w:r w:rsidRPr="00111ACF">
        <w:rPr>
          <w:rFonts w:ascii="Arial" w:hAnsi="Arial" w:cs="Arial"/>
          <w:sz w:val="20"/>
          <w:szCs w:val="20"/>
        </w:rPr>
        <w:t xml:space="preserve">’. </w:t>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SAWER, M., ABJORENSEN, N., &amp; LARKING</w:t>
      </w:r>
      <w:r w:rsidR="00DC233D" w:rsidRPr="00111ACF">
        <w:rPr>
          <w:rFonts w:ascii="Arial" w:hAnsi="Arial" w:cs="Arial"/>
          <w:sz w:val="22"/>
          <w:szCs w:val="22"/>
        </w:rPr>
        <w:t>, P. (2009).</w:t>
      </w:r>
      <w:proofErr w:type="gramEnd"/>
      <w:r w:rsidR="00DC233D" w:rsidRPr="00111ACF">
        <w:rPr>
          <w:rFonts w:ascii="Arial" w:hAnsi="Arial" w:cs="Arial"/>
          <w:sz w:val="22"/>
          <w:szCs w:val="22"/>
        </w:rPr>
        <w:t xml:space="preserve"> </w:t>
      </w:r>
      <w:r w:rsidR="00DC233D" w:rsidRPr="00111ACF">
        <w:rPr>
          <w:rFonts w:ascii="Arial" w:hAnsi="Arial" w:cs="Arial"/>
          <w:i/>
          <w:sz w:val="22"/>
          <w:szCs w:val="22"/>
        </w:rPr>
        <w:t xml:space="preserve">Australia – The state of democracy. </w:t>
      </w:r>
      <w:r w:rsidR="00DC233D" w:rsidRPr="00111ACF">
        <w:rPr>
          <w:rFonts w:ascii="Arial" w:hAnsi="Arial" w:cs="Arial"/>
          <w:sz w:val="22"/>
          <w:szCs w:val="22"/>
        </w:rPr>
        <w:t>Annandale, New South Wales: Federation Press.</w:t>
      </w:r>
      <w:r w:rsidR="00DC233D" w:rsidRPr="00111ACF">
        <w:rPr>
          <w:rFonts w:ascii="Arial" w:hAnsi="Arial" w:cs="Arial"/>
          <w:sz w:val="22"/>
          <w:szCs w:val="22"/>
        </w:rPr>
        <w:tab/>
        <w:t>ISBN 9781862877252</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w:t>
      </w:r>
      <w:r w:rsidR="00DD24A9">
        <w:rPr>
          <w:rFonts w:ascii="Arial" w:hAnsi="Arial" w:cs="Arial"/>
          <w:sz w:val="20"/>
          <w:szCs w:val="20"/>
        </w:rPr>
        <w:t>eful reference for both Unit 3 and Unit 4</w:t>
      </w:r>
      <w:r w:rsidRPr="00111ACF">
        <w:rPr>
          <w:rFonts w:ascii="Arial" w:hAnsi="Arial" w:cs="Arial"/>
          <w:sz w:val="20"/>
          <w:szCs w:val="20"/>
        </w:rPr>
        <w:t xml:space="preserve"> in providing multiple case studies and materials which test theory against practice. It also provides useful material for the</w:t>
      </w:r>
      <w:r w:rsidR="00A97BCF">
        <w:rPr>
          <w:rFonts w:ascii="Arial" w:hAnsi="Arial" w:cs="Arial"/>
          <w:sz w:val="20"/>
          <w:szCs w:val="20"/>
        </w:rPr>
        <w:t xml:space="preserve"> source analysis assessments</w:t>
      </w:r>
      <w:r w:rsidRPr="00111ACF">
        <w:rPr>
          <w:rFonts w:ascii="Arial" w:hAnsi="Arial" w:cs="Arial"/>
          <w:sz w:val="20"/>
          <w:szCs w:val="20"/>
        </w:rPr>
        <w:t>.</w:t>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r w:rsidRPr="00111ACF">
        <w:rPr>
          <w:rFonts w:ascii="Arial" w:hAnsi="Arial" w:cs="Arial"/>
          <w:sz w:val="22"/>
          <w:szCs w:val="22"/>
        </w:rPr>
        <w:t xml:space="preserve">SAUNDERS, </w:t>
      </w:r>
      <w:r w:rsidR="00DC233D" w:rsidRPr="00111ACF">
        <w:rPr>
          <w:rFonts w:ascii="Arial" w:hAnsi="Arial" w:cs="Arial"/>
          <w:sz w:val="22"/>
          <w:szCs w:val="22"/>
        </w:rPr>
        <w:t xml:space="preserve">C. (2000). </w:t>
      </w:r>
      <w:proofErr w:type="gramStart"/>
      <w:r w:rsidR="00DC233D" w:rsidRPr="00111ACF">
        <w:rPr>
          <w:rFonts w:ascii="Arial" w:hAnsi="Arial" w:cs="Arial"/>
          <w:i/>
          <w:sz w:val="22"/>
          <w:szCs w:val="22"/>
        </w:rPr>
        <w:t>The Australian Constitution.</w:t>
      </w:r>
      <w:proofErr w:type="gramEnd"/>
      <w:r w:rsidR="00DC233D" w:rsidRPr="00111ACF">
        <w:rPr>
          <w:rFonts w:ascii="Arial" w:hAnsi="Arial" w:cs="Arial"/>
          <w:i/>
          <w:sz w:val="22"/>
          <w:szCs w:val="22"/>
        </w:rPr>
        <w:t xml:space="preserve"> </w:t>
      </w:r>
      <w:r w:rsidR="00DC233D" w:rsidRPr="00111ACF">
        <w:rPr>
          <w:rFonts w:ascii="Arial" w:hAnsi="Arial" w:cs="Arial"/>
          <w:sz w:val="22"/>
          <w:szCs w:val="22"/>
        </w:rPr>
        <w:t>(3</w:t>
      </w:r>
      <w:r w:rsidR="00DC233D" w:rsidRPr="00111ACF">
        <w:rPr>
          <w:rFonts w:ascii="Arial" w:hAnsi="Arial" w:cs="Arial"/>
          <w:sz w:val="22"/>
          <w:szCs w:val="22"/>
          <w:vertAlign w:val="superscript"/>
        </w:rPr>
        <w:t>rd</w:t>
      </w:r>
      <w:r w:rsidR="00DC233D" w:rsidRPr="00111ACF">
        <w:rPr>
          <w:rFonts w:ascii="Arial" w:hAnsi="Arial" w:cs="Arial"/>
          <w:sz w:val="22"/>
          <w:szCs w:val="22"/>
        </w:rPr>
        <w:t xml:space="preserve"> </w:t>
      </w:r>
      <w:proofErr w:type="gramStart"/>
      <w:r w:rsidR="00DC233D" w:rsidRPr="00111ACF">
        <w:rPr>
          <w:rFonts w:ascii="Arial" w:hAnsi="Arial" w:cs="Arial"/>
          <w:sz w:val="22"/>
          <w:szCs w:val="22"/>
        </w:rPr>
        <w:t>ed</w:t>
      </w:r>
      <w:proofErr w:type="gramEnd"/>
      <w:r w:rsidR="00DC233D" w:rsidRPr="00111ACF">
        <w:rPr>
          <w:rFonts w:ascii="Arial" w:hAnsi="Arial" w:cs="Arial"/>
          <w:sz w:val="22"/>
          <w:szCs w:val="22"/>
        </w:rPr>
        <w:t xml:space="preserve">.). Carlton, Victoria: Constitutional Centenary Foundation. </w:t>
      </w:r>
      <w:r w:rsidR="00DC233D" w:rsidRPr="00111ACF">
        <w:rPr>
          <w:rFonts w:ascii="Arial" w:hAnsi="Arial" w:cs="Arial"/>
          <w:sz w:val="22"/>
          <w:szCs w:val="22"/>
        </w:rPr>
        <w:tab/>
        <w:t>ISBN 0958690820</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w:t>
      </w:r>
      <w:r w:rsidR="00DD24A9">
        <w:rPr>
          <w:rFonts w:ascii="Arial" w:hAnsi="Arial" w:cs="Arial"/>
          <w:sz w:val="20"/>
          <w:szCs w:val="20"/>
        </w:rPr>
        <w:t>s a useful reference for Unit 3</w:t>
      </w:r>
      <w:r w:rsidRPr="00111ACF">
        <w:rPr>
          <w:rFonts w:ascii="Arial" w:hAnsi="Arial" w:cs="Arial"/>
          <w:sz w:val="20"/>
          <w:szCs w:val="20"/>
        </w:rPr>
        <w:t xml:space="preserve"> as it provides an explanation of each section of the Australian Constitution.</w:t>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r w:rsidRPr="00111ACF">
        <w:rPr>
          <w:rFonts w:ascii="Arial" w:hAnsi="Arial" w:cs="Arial"/>
          <w:sz w:val="22"/>
          <w:szCs w:val="22"/>
        </w:rPr>
        <w:t>SOLOMON</w:t>
      </w:r>
      <w:r w:rsidR="00DC233D" w:rsidRPr="00111ACF">
        <w:rPr>
          <w:rFonts w:ascii="Arial" w:hAnsi="Arial" w:cs="Arial"/>
          <w:sz w:val="22"/>
          <w:szCs w:val="22"/>
        </w:rPr>
        <w:t xml:space="preserve">, D. (2007). </w:t>
      </w:r>
      <w:r w:rsidR="00DC233D" w:rsidRPr="00111ACF">
        <w:rPr>
          <w:rFonts w:ascii="Arial" w:hAnsi="Arial" w:cs="Arial"/>
          <w:i/>
          <w:sz w:val="22"/>
          <w:szCs w:val="22"/>
        </w:rPr>
        <w:t xml:space="preserve">Pillars of power: Australia’s institutions. </w:t>
      </w:r>
      <w:proofErr w:type="spellStart"/>
      <w:r w:rsidR="00DC233D" w:rsidRPr="00111ACF">
        <w:rPr>
          <w:rFonts w:ascii="Arial" w:hAnsi="Arial" w:cs="Arial"/>
          <w:sz w:val="22"/>
          <w:szCs w:val="22"/>
        </w:rPr>
        <w:t>Annadale</w:t>
      </w:r>
      <w:proofErr w:type="spellEnd"/>
      <w:r w:rsidR="00DC233D" w:rsidRPr="00111ACF">
        <w:rPr>
          <w:rFonts w:ascii="Arial" w:hAnsi="Arial" w:cs="Arial"/>
          <w:sz w:val="22"/>
          <w:szCs w:val="22"/>
        </w:rPr>
        <w:t xml:space="preserve">, New South Wales: Federation Press. </w:t>
      </w:r>
      <w:r w:rsidR="00DC233D" w:rsidRPr="00111ACF">
        <w:rPr>
          <w:rFonts w:ascii="Arial" w:hAnsi="Arial" w:cs="Arial"/>
          <w:sz w:val="22"/>
          <w:szCs w:val="22"/>
        </w:rPr>
        <w:tab/>
        <w:t>ISBN 9781862876453</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reference for the section on ‘the accountability of the Gover</w:t>
      </w:r>
      <w:r w:rsidR="00CF07F9">
        <w:rPr>
          <w:rFonts w:ascii="Arial" w:hAnsi="Arial" w:cs="Arial"/>
          <w:sz w:val="20"/>
          <w:szCs w:val="20"/>
        </w:rPr>
        <w:t>nor-</w:t>
      </w:r>
      <w:r w:rsidRPr="00111ACF">
        <w:rPr>
          <w:rFonts w:ascii="Arial" w:hAnsi="Arial" w:cs="Arial"/>
          <w:sz w:val="20"/>
          <w:szCs w:val="20"/>
        </w:rPr>
        <w:t>General</w:t>
      </w:r>
      <w:r w:rsidR="00CF07F9">
        <w:rPr>
          <w:rFonts w:ascii="Arial" w:hAnsi="Arial" w:cs="Arial"/>
          <w:sz w:val="20"/>
          <w:szCs w:val="20"/>
        </w:rPr>
        <w:t xml:space="preserve"> and the O</w:t>
      </w:r>
      <w:r w:rsidR="006608D9">
        <w:rPr>
          <w:rFonts w:ascii="Arial" w:hAnsi="Arial" w:cs="Arial"/>
          <w:sz w:val="20"/>
          <w:szCs w:val="20"/>
        </w:rPr>
        <w:t xml:space="preserve">ffice of the Governor-General’, </w:t>
      </w:r>
      <w:r w:rsidRPr="00111ACF">
        <w:rPr>
          <w:rFonts w:ascii="Arial" w:hAnsi="Arial" w:cs="Arial"/>
          <w:sz w:val="20"/>
          <w:szCs w:val="20"/>
        </w:rPr>
        <w:t xml:space="preserve">including </w:t>
      </w:r>
      <w:r w:rsidR="00CF07F9">
        <w:rPr>
          <w:rFonts w:ascii="Arial" w:hAnsi="Arial" w:cs="Arial"/>
          <w:sz w:val="20"/>
          <w:szCs w:val="20"/>
        </w:rPr>
        <w:t>‘</w:t>
      </w:r>
      <w:r w:rsidRPr="00111ACF">
        <w:rPr>
          <w:rFonts w:ascii="Arial" w:hAnsi="Arial" w:cs="Arial"/>
          <w:sz w:val="20"/>
          <w:szCs w:val="20"/>
        </w:rPr>
        <w:t xml:space="preserve">the 1975 crisis’ in Unit </w:t>
      </w:r>
      <w:r w:rsidR="00DD24A9">
        <w:rPr>
          <w:rFonts w:ascii="Arial" w:hAnsi="Arial" w:cs="Arial"/>
          <w:sz w:val="20"/>
          <w:szCs w:val="20"/>
        </w:rPr>
        <w:t>4</w:t>
      </w:r>
      <w:r w:rsidRPr="00111ACF">
        <w:rPr>
          <w:rFonts w:ascii="Arial" w:hAnsi="Arial" w:cs="Arial"/>
          <w:sz w:val="20"/>
          <w:szCs w:val="20"/>
        </w:rPr>
        <w:t>.</w:t>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proofErr w:type="gramStart"/>
      <w:r w:rsidRPr="00111ACF">
        <w:rPr>
          <w:rFonts w:ascii="Arial" w:hAnsi="Arial" w:cs="Arial"/>
          <w:sz w:val="22"/>
          <w:szCs w:val="22"/>
        </w:rPr>
        <w:t>WELLAR</w:t>
      </w:r>
      <w:r w:rsidR="00DC233D" w:rsidRPr="00111ACF">
        <w:rPr>
          <w:rFonts w:ascii="Arial" w:hAnsi="Arial" w:cs="Arial"/>
          <w:sz w:val="22"/>
          <w:szCs w:val="22"/>
        </w:rPr>
        <w:t>, P. (2007).</w:t>
      </w:r>
      <w:proofErr w:type="gramEnd"/>
      <w:r w:rsidR="00DC233D" w:rsidRPr="00111ACF">
        <w:rPr>
          <w:rFonts w:ascii="Arial" w:hAnsi="Arial" w:cs="Arial"/>
          <w:sz w:val="22"/>
          <w:szCs w:val="22"/>
        </w:rPr>
        <w:t xml:space="preserve"> </w:t>
      </w:r>
      <w:r w:rsidR="00DC233D" w:rsidRPr="00111ACF">
        <w:rPr>
          <w:rFonts w:ascii="Arial" w:hAnsi="Arial" w:cs="Arial"/>
          <w:i/>
          <w:sz w:val="22"/>
          <w:szCs w:val="22"/>
        </w:rPr>
        <w:t>Cabinet Government in Australia, 1901–2006</w:t>
      </w:r>
      <w:r w:rsidR="00DC233D" w:rsidRPr="00111ACF">
        <w:rPr>
          <w:rFonts w:ascii="Arial" w:hAnsi="Arial" w:cs="Arial"/>
          <w:sz w:val="22"/>
          <w:szCs w:val="22"/>
        </w:rPr>
        <w:t>. Sydney, New South Wales: University of New South Wales Press.</w:t>
      </w:r>
      <w:r w:rsidR="00DC233D" w:rsidRPr="00111ACF">
        <w:rPr>
          <w:rFonts w:ascii="Arial" w:hAnsi="Arial" w:cs="Arial"/>
          <w:sz w:val="22"/>
          <w:szCs w:val="22"/>
        </w:rPr>
        <w:tab/>
        <w:t>ISBN 9780868408743</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reference for the section on ‘roles and powers of the Prime Minister, Cabinet and Ministry</w:t>
      </w:r>
      <w:r w:rsidR="00DD24A9">
        <w:rPr>
          <w:rFonts w:ascii="Arial" w:hAnsi="Arial" w:cs="Arial"/>
          <w:sz w:val="20"/>
          <w:szCs w:val="20"/>
        </w:rPr>
        <w:t>’ in Unit 3</w:t>
      </w:r>
      <w:r w:rsidRPr="00111ACF">
        <w:rPr>
          <w:rFonts w:ascii="Arial" w:hAnsi="Arial" w:cs="Arial"/>
          <w:sz w:val="20"/>
          <w:szCs w:val="20"/>
        </w:rPr>
        <w:t>.</w:t>
      </w:r>
    </w:p>
    <w:p w:rsidR="00DC233D" w:rsidRPr="00111ACF" w:rsidRDefault="00DC233D" w:rsidP="003C4026">
      <w:pPr>
        <w:tabs>
          <w:tab w:val="right" w:pos="8900"/>
        </w:tabs>
        <w:rPr>
          <w:rFonts w:ascii="Arial" w:hAnsi="Arial" w:cs="Arial"/>
          <w:sz w:val="22"/>
          <w:szCs w:val="22"/>
        </w:rPr>
      </w:pPr>
    </w:p>
    <w:p w:rsidR="00DC233D" w:rsidRPr="00111ACF" w:rsidRDefault="00C302D3" w:rsidP="003C4026">
      <w:pPr>
        <w:tabs>
          <w:tab w:val="right" w:pos="8900"/>
        </w:tabs>
        <w:rPr>
          <w:rFonts w:ascii="Arial" w:hAnsi="Arial" w:cs="Arial"/>
          <w:sz w:val="22"/>
          <w:szCs w:val="22"/>
        </w:rPr>
      </w:pPr>
      <w:r w:rsidRPr="00111ACF">
        <w:rPr>
          <w:rFonts w:ascii="Arial" w:hAnsi="Arial" w:cs="Arial"/>
          <w:sz w:val="22"/>
          <w:szCs w:val="22"/>
        </w:rPr>
        <w:t>WILLMOTT</w:t>
      </w:r>
      <w:r w:rsidR="00DC233D" w:rsidRPr="00111ACF">
        <w:rPr>
          <w:rFonts w:ascii="Arial" w:hAnsi="Arial" w:cs="Arial"/>
          <w:sz w:val="22"/>
          <w:szCs w:val="22"/>
        </w:rPr>
        <w:t xml:space="preserve">, J. (2010). </w:t>
      </w:r>
      <w:r w:rsidR="00DC233D" w:rsidRPr="00111ACF">
        <w:rPr>
          <w:rFonts w:ascii="Arial" w:hAnsi="Arial" w:cs="Arial"/>
          <w:i/>
          <w:sz w:val="22"/>
          <w:szCs w:val="22"/>
        </w:rPr>
        <w:t xml:space="preserve">Power and governance: Politics and law in Australia. </w:t>
      </w:r>
      <w:r w:rsidR="00DC233D" w:rsidRPr="00111ACF">
        <w:rPr>
          <w:rFonts w:ascii="Arial" w:hAnsi="Arial" w:cs="Arial"/>
          <w:sz w:val="22"/>
          <w:szCs w:val="22"/>
        </w:rPr>
        <w:t>Perth, Western Australia: Politics Law Publishing.</w:t>
      </w:r>
      <w:r w:rsidR="00DC233D" w:rsidRPr="00111ACF">
        <w:rPr>
          <w:rFonts w:ascii="Arial" w:hAnsi="Arial" w:cs="Arial"/>
          <w:sz w:val="22"/>
          <w:szCs w:val="22"/>
        </w:rPr>
        <w:tab/>
        <w:t>ISBN 9780957846999</w:t>
      </w:r>
    </w:p>
    <w:p w:rsidR="00DC233D" w:rsidRPr="00111ACF" w:rsidRDefault="00DC233D" w:rsidP="003C4026">
      <w:pPr>
        <w:tabs>
          <w:tab w:val="right" w:pos="8900"/>
        </w:tabs>
        <w:rPr>
          <w:rFonts w:ascii="Arial" w:hAnsi="Arial" w:cs="Arial"/>
          <w:sz w:val="20"/>
          <w:szCs w:val="20"/>
        </w:rPr>
      </w:pPr>
      <w:r w:rsidRPr="00111ACF">
        <w:rPr>
          <w:rFonts w:ascii="Arial" w:hAnsi="Arial" w:cs="Arial"/>
          <w:sz w:val="20"/>
          <w:szCs w:val="20"/>
        </w:rPr>
        <w:t>This is a useful reference for providing supporting bac</w:t>
      </w:r>
      <w:r w:rsidR="00DD24A9">
        <w:rPr>
          <w:rFonts w:ascii="Arial" w:hAnsi="Arial" w:cs="Arial"/>
          <w:sz w:val="20"/>
          <w:szCs w:val="20"/>
        </w:rPr>
        <w:t>kground information for Units 3 and 4</w:t>
      </w:r>
      <w:r w:rsidRPr="00111ACF">
        <w:rPr>
          <w:rFonts w:ascii="Arial" w:hAnsi="Arial" w:cs="Arial"/>
          <w:sz w:val="20"/>
          <w:szCs w:val="20"/>
        </w:rPr>
        <w:t xml:space="preserve">. </w:t>
      </w:r>
    </w:p>
    <w:p w:rsidR="006608D9" w:rsidRDefault="006608D9" w:rsidP="003C4026">
      <w:pPr>
        <w:rPr>
          <w:rFonts w:ascii="Arial" w:hAnsi="Arial" w:cs="Arial"/>
          <w:sz w:val="22"/>
          <w:szCs w:val="22"/>
        </w:rPr>
      </w:pPr>
    </w:p>
    <w:p w:rsidR="00161990" w:rsidRDefault="00161990" w:rsidP="003C4026">
      <w:pPr>
        <w:rPr>
          <w:rFonts w:ascii="Arial" w:hAnsi="Arial" w:cs="Arial"/>
          <w:sz w:val="22"/>
          <w:szCs w:val="22"/>
        </w:rPr>
      </w:pPr>
      <w:r>
        <w:rPr>
          <w:rFonts w:ascii="Arial" w:hAnsi="Arial" w:cs="Arial"/>
          <w:sz w:val="22"/>
          <w:szCs w:val="22"/>
        </w:rPr>
        <w:br w:type="page"/>
      </w:r>
    </w:p>
    <w:p w:rsidR="006608D9" w:rsidRDefault="006608D9" w:rsidP="003C4026">
      <w:pPr>
        <w:rPr>
          <w:rFonts w:ascii="Arial" w:hAnsi="Arial" w:cs="Arial"/>
          <w:sz w:val="22"/>
          <w:szCs w:val="22"/>
        </w:rPr>
      </w:pPr>
    </w:p>
    <w:p w:rsidR="00161990" w:rsidRDefault="00161990" w:rsidP="003C4026">
      <w:pPr>
        <w:rPr>
          <w:rFonts w:ascii="Arial" w:hAnsi="Arial" w:cs="Arial"/>
          <w:sz w:val="22"/>
          <w:szCs w:val="22"/>
        </w:rPr>
      </w:pPr>
    </w:p>
    <w:p w:rsidR="0059361C" w:rsidRPr="00C914D4" w:rsidRDefault="00A65324" w:rsidP="003C4026">
      <w:pPr>
        <w:rPr>
          <w:rFonts w:ascii="Arial" w:hAnsi="Arial" w:cs="Arial"/>
          <w:b/>
          <w:sz w:val="22"/>
          <w:szCs w:val="22"/>
        </w:rPr>
      </w:pPr>
      <w:r>
        <w:rPr>
          <w:rFonts w:ascii="Arial" w:hAnsi="Arial" w:cs="Arial"/>
          <w:b/>
          <w:sz w:val="22"/>
          <w:szCs w:val="22"/>
        </w:rPr>
        <w:t>Websites</w:t>
      </w:r>
    </w:p>
    <w:p w:rsidR="00161990" w:rsidRDefault="00715C5E" w:rsidP="003C4026">
      <w:pPr>
        <w:jc w:val="both"/>
        <w:rPr>
          <w:rFonts w:ascii="Arial" w:hAnsi="Arial" w:cs="Arial"/>
          <w:sz w:val="22"/>
          <w:szCs w:val="22"/>
        </w:rPr>
      </w:pPr>
      <w:bookmarkStart w:id="2" w:name="OLE_LINK8"/>
      <w:bookmarkStart w:id="3" w:name="OLE_LINK9"/>
      <w:r w:rsidRPr="008C01E6">
        <w:rPr>
          <w:rFonts w:ascii="Arial" w:hAnsi="Arial" w:cs="Arial"/>
          <w:sz w:val="22"/>
          <w:szCs w:val="22"/>
        </w:rPr>
        <w:t xml:space="preserve">The Authority has no control over the content of materials accessible on the sites that are </w:t>
      </w:r>
      <w:r w:rsidR="00161990">
        <w:rPr>
          <w:rFonts w:ascii="Arial" w:hAnsi="Arial" w:cs="Arial"/>
          <w:sz w:val="22"/>
          <w:szCs w:val="22"/>
        </w:rPr>
        <w:t>from any of the following sites</w:t>
      </w:r>
      <w:r w:rsidRPr="008C01E6">
        <w:rPr>
          <w:rFonts w:ascii="Arial" w:hAnsi="Arial" w:cs="Arial"/>
          <w:sz w:val="22"/>
          <w:szCs w:val="22"/>
        </w:rPr>
        <w:t>. It is the responsibility of the user to make decisions about the relevance and accuracy, currency and reliability of information found on these websites.</w:t>
      </w:r>
    </w:p>
    <w:p w:rsidR="00161990" w:rsidRDefault="00161990" w:rsidP="003C4026">
      <w:pPr>
        <w:jc w:val="both"/>
        <w:rPr>
          <w:rFonts w:ascii="Arial" w:hAnsi="Arial" w:cs="Arial"/>
          <w:sz w:val="22"/>
          <w:szCs w:val="22"/>
        </w:rPr>
      </w:pPr>
    </w:p>
    <w:p w:rsidR="00715C5E" w:rsidRPr="008C01E6" w:rsidRDefault="00161990" w:rsidP="003C4026">
      <w:pPr>
        <w:jc w:val="both"/>
        <w:rPr>
          <w:rStyle w:val="innerheaderblack"/>
          <w:sz w:val="22"/>
          <w:szCs w:val="22"/>
        </w:rPr>
      </w:pPr>
      <w:r>
        <w:rPr>
          <w:rFonts w:ascii="Arial" w:hAnsi="Arial" w:cs="Arial"/>
          <w:sz w:val="22"/>
          <w:szCs w:val="22"/>
        </w:rPr>
        <w:t>Listing</w:t>
      </w:r>
      <w:r w:rsidR="00715C5E" w:rsidRPr="008C01E6">
        <w:rPr>
          <w:rFonts w:ascii="Arial" w:hAnsi="Arial" w:cs="Arial"/>
          <w:sz w:val="22"/>
          <w:szCs w:val="22"/>
        </w:rPr>
        <w:t xml:space="preserve"> to these sites </w:t>
      </w:r>
      <w:r>
        <w:rPr>
          <w:rFonts w:ascii="Arial" w:hAnsi="Arial" w:cs="Arial"/>
          <w:sz w:val="22"/>
          <w:szCs w:val="22"/>
        </w:rPr>
        <w:t>is not an</w:t>
      </w:r>
      <w:r w:rsidR="00715C5E" w:rsidRPr="008C01E6">
        <w:rPr>
          <w:rFonts w:ascii="Arial" w:hAnsi="Arial" w:cs="Arial"/>
          <w:sz w:val="22"/>
          <w:szCs w:val="22"/>
        </w:rPr>
        <w:t xml:space="preserve"> endorsement of any kind.</w:t>
      </w:r>
      <w:bookmarkEnd w:id="2"/>
      <w:bookmarkEnd w:id="3"/>
    </w:p>
    <w:p w:rsidR="0059361C" w:rsidRPr="00161990" w:rsidRDefault="0059361C" w:rsidP="003C4026">
      <w:pPr>
        <w:jc w:val="both"/>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ABC TV Homepage</w:t>
      </w:r>
    </w:p>
    <w:p w:rsidR="002021E0" w:rsidRPr="00677A7D" w:rsidRDefault="00325CC3" w:rsidP="003C4026">
      <w:pPr>
        <w:ind w:left="360"/>
        <w:rPr>
          <w:rFonts w:ascii="Arial" w:hAnsi="Arial" w:cs="Arial"/>
          <w:color w:val="0000FF"/>
          <w:sz w:val="22"/>
          <w:szCs w:val="22"/>
          <w:u w:val="single"/>
        </w:rPr>
      </w:pPr>
      <w:hyperlink r:id="rId26" w:history="1">
        <w:r w:rsidR="002021E0" w:rsidRPr="00677A7D">
          <w:rPr>
            <w:rStyle w:val="Hyperlink"/>
            <w:rFonts w:ascii="Arial" w:hAnsi="Arial" w:cs="Arial"/>
            <w:sz w:val="22"/>
            <w:szCs w:val="22"/>
          </w:rPr>
          <w:t>http://www.abc.net.au/tv/</w:t>
        </w:r>
      </w:hyperlink>
    </w:p>
    <w:p w:rsidR="002021E0" w:rsidRPr="00677A7D" w:rsidRDefault="002021E0" w:rsidP="003C4026">
      <w:pPr>
        <w:ind w:left="360"/>
        <w:rPr>
          <w:rFonts w:ascii="Arial" w:hAnsi="Arial" w:cs="Arial"/>
          <w:sz w:val="20"/>
          <w:szCs w:val="20"/>
        </w:rPr>
      </w:pPr>
      <w:r w:rsidRPr="00677A7D">
        <w:rPr>
          <w:rFonts w:ascii="Arial" w:hAnsi="Arial" w:cs="Arial"/>
          <w:sz w:val="20"/>
          <w:szCs w:val="20"/>
        </w:rPr>
        <w:t>The following programs are available to view on the web site and transcripts of individual reports are also available. Past programs have been archived. These programs are excellent sources of information that serve to make politics and law relevant to the real world while providing an Australian focus.</w:t>
      </w:r>
    </w:p>
    <w:p w:rsidR="00483A1F" w:rsidRPr="00161990" w:rsidRDefault="00483A1F" w:rsidP="003C4026">
      <w:pPr>
        <w:ind w:left="360"/>
        <w:rPr>
          <w:rFonts w:ascii="Arial" w:hAnsi="Arial" w:cs="Arial"/>
          <w:sz w:val="22"/>
          <w:szCs w:val="22"/>
        </w:rPr>
      </w:pPr>
    </w:p>
    <w:p w:rsidR="002021E0" w:rsidRPr="003A7FF2" w:rsidRDefault="002021E0" w:rsidP="003C4026">
      <w:pPr>
        <w:ind w:left="360"/>
        <w:rPr>
          <w:rFonts w:ascii="Arial" w:hAnsi="Arial" w:cs="Arial"/>
          <w:b/>
          <w:sz w:val="20"/>
          <w:szCs w:val="20"/>
        </w:rPr>
      </w:pPr>
      <w:r w:rsidRPr="003A7FF2">
        <w:rPr>
          <w:rFonts w:ascii="Arial" w:hAnsi="Arial" w:cs="Arial"/>
          <w:b/>
          <w:sz w:val="20"/>
          <w:szCs w:val="20"/>
        </w:rPr>
        <w:t xml:space="preserve">ABC News </w:t>
      </w:r>
    </w:p>
    <w:p w:rsidR="002021E0" w:rsidRPr="003A7FF2" w:rsidRDefault="002021E0" w:rsidP="003C4026">
      <w:pPr>
        <w:ind w:left="360"/>
        <w:rPr>
          <w:rFonts w:ascii="Arial" w:hAnsi="Arial" w:cs="Arial"/>
          <w:sz w:val="20"/>
          <w:szCs w:val="20"/>
        </w:rPr>
      </w:pPr>
      <w:r w:rsidRPr="003A7FF2">
        <w:rPr>
          <w:rFonts w:ascii="Arial" w:hAnsi="Arial" w:cs="Arial"/>
          <w:sz w:val="20"/>
          <w:szCs w:val="20"/>
        </w:rPr>
        <w:t>This program is useful for brief stories on Australian politics and current events from around the world.</w:t>
      </w:r>
    </w:p>
    <w:p w:rsidR="002021E0" w:rsidRPr="00161990" w:rsidRDefault="002021E0" w:rsidP="003C4026">
      <w:pPr>
        <w:ind w:left="360"/>
        <w:rPr>
          <w:rFonts w:ascii="Arial" w:hAnsi="Arial" w:cs="Arial"/>
          <w:sz w:val="22"/>
          <w:szCs w:val="22"/>
        </w:rPr>
      </w:pPr>
    </w:p>
    <w:p w:rsidR="002021E0" w:rsidRPr="003A7FF2" w:rsidRDefault="002021E0" w:rsidP="003C4026">
      <w:pPr>
        <w:ind w:left="360"/>
        <w:rPr>
          <w:rFonts w:ascii="Arial" w:hAnsi="Arial" w:cs="Arial"/>
          <w:b/>
          <w:sz w:val="20"/>
          <w:szCs w:val="20"/>
        </w:rPr>
      </w:pPr>
      <w:r w:rsidRPr="003A7FF2">
        <w:rPr>
          <w:rFonts w:ascii="Arial" w:hAnsi="Arial" w:cs="Arial"/>
          <w:b/>
          <w:sz w:val="20"/>
          <w:szCs w:val="20"/>
        </w:rPr>
        <w:t>7:30 Report</w:t>
      </w:r>
    </w:p>
    <w:p w:rsidR="002021E0" w:rsidRPr="003A7FF2" w:rsidRDefault="002021E0" w:rsidP="003C4026">
      <w:pPr>
        <w:ind w:left="360"/>
        <w:rPr>
          <w:rFonts w:ascii="Arial" w:hAnsi="Arial" w:cs="Arial"/>
          <w:sz w:val="20"/>
          <w:szCs w:val="20"/>
        </w:rPr>
      </w:pPr>
      <w:r w:rsidRPr="003A7FF2">
        <w:rPr>
          <w:rFonts w:ascii="Arial" w:hAnsi="Arial" w:cs="Arial"/>
          <w:sz w:val="20"/>
          <w:szCs w:val="20"/>
        </w:rPr>
        <w:t>This program is useful for current political issues.</w:t>
      </w:r>
    </w:p>
    <w:p w:rsidR="002021E0" w:rsidRPr="00161990" w:rsidRDefault="002021E0" w:rsidP="003C4026">
      <w:pPr>
        <w:ind w:left="360"/>
        <w:rPr>
          <w:rFonts w:ascii="Arial" w:hAnsi="Arial" w:cs="Arial"/>
          <w:sz w:val="22"/>
          <w:szCs w:val="22"/>
        </w:rPr>
      </w:pPr>
    </w:p>
    <w:p w:rsidR="002021E0" w:rsidRPr="003A7FF2" w:rsidRDefault="002021E0" w:rsidP="003C4026">
      <w:pPr>
        <w:ind w:left="360"/>
        <w:rPr>
          <w:rFonts w:ascii="Arial" w:hAnsi="Arial" w:cs="Arial"/>
          <w:b/>
          <w:sz w:val="20"/>
          <w:szCs w:val="20"/>
        </w:rPr>
      </w:pPr>
      <w:r w:rsidRPr="003A7FF2">
        <w:rPr>
          <w:rFonts w:ascii="Arial" w:hAnsi="Arial" w:cs="Arial"/>
          <w:b/>
          <w:sz w:val="20"/>
          <w:szCs w:val="20"/>
        </w:rPr>
        <w:t>Foreign Correspondent</w:t>
      </w:r>
    </w:p>
    <w:p w:rsidR="002021E0" w:rsidRPr="003A7FF2" w:rsidRDefault="002021E0" w:rsidP="003C4026">
      <w:pPr>
        <w:ind w:left="360"/>
        <w:rPr>
          <w:rFonts w:ascii="Arial" w:hAnsi="Arial" w:cs="Arial"/>
          <w:sz w:val="20"/>
          <w:szCs w:val="20"/>
        </w:rPr>
      </w:pPr>
      <w:r w:rsidRPr="003A7FF2">
        <w:rPr>
          <w:rFonts w:ascii="Arial" w:hAnsi="Arial" w:cs="Arial"/>
          <w:sz w:val="20"/>
          <w:szCs w:val="20"/>
        </w:rPr>
        <w:t>This is a topical program with stories from around the world and it is very useful for comparative political and legal issues.</w:t>
      </w:r>
    </w:p>
    <w:p w:rsidR="002021E0" w:rsidRPr="00161990" w:rsidRDefault="002021E0" w:rsidP="003C4026">
      <w:pPr>
        <w:ind w:left="360"/>
        <w:rPr>
          <w:rFonts w:ascii="Arial" w:hAnsi="Arial" w:cs="Arial"/>
          <w:sz w:val="22"/>
          <w:szCs w:val="22"/>
        </w:rPr>
      </w:pPr>
    </w:p>
    <w:p w:rsidR="002021E0" w:rsidRPr="003A7FF2" w:rsidRDefault="002021E0" w:rsidP="003C4026">
      <w:pPr>
        <w:ind w:left="360"/>
        <w:rPr>
          <w:rFonts w:ascii="Arial" w:hAnsi="Arial" w:cs="Arial"/>
          <w:b/>
          <w:sz w:val="20"/>
          <w:szCs w:val="20"/>
        </w:rPr>
      </w:pPr>
      <w:r w:rsidRPr="003A7FF2">
        <w:rPr>
          <w:rFonts w:ascii="Arial" w:hAnsi="Arial" w:cs="Arial"/>
          <w:b/>
          <w:sz w:val="20"/>
          <w:szCs w:val="20"/>
        </w:rPr>
        <w:t>Four Corners</w:t>
      </w:r>
    </w:p>
    <w:p w:rsidR="002021E0" w:rsidRPr="003A7FF2" w:rsidRDefault="002021E0" w:rsidP="003C4026">
      <w:pPr>
        <w:ind w:left="360"/>
        <w:rPr>
          <w:rFonts w:ascii="Arial" w:hAnsi="Arial" w:cs="Arial"/>
          <w:sz w:val="20"/>
          <w:szCs w:val="20"/>
        </w:rPr>
      </w:pPr>
      <w:r w:rsidRPr="003A7FF2">
        <w:rPr>
          <w:rFonts w:ascii="Arial" w:hAnsi="Arial" w:cs="Arial"/>
          <w:sz w:val="20"/>
          <w:szCs w:val="20"/>
        </w:rPr>
        <w:t xml:space="preserve">This is a useful program providing an insight into issues affecting Australia and the world. </w:t>
      </w:r>
    </w:p>
    <w:p w:rsidR="002021E0" w:rsidRPr="00161990" w:rsidRDefault="002021E0" w:rsidP="003C4026">
      <w:pPr>
        <w:ind w:left="360"/>
        <w:rPr>
          <w:rFonts w:ascii="Arial" w:hAnsi="Arial" w:cs="Arial"/>
          <w:sz w:val="22"/>
          <w:szCs w:val="22"/>
        </w:rPr>
      </w:pPr>
    </w:p>
    <w:p w:rsidR="002021E0" w:rsidRPr="003A7FF2" w:rsidRDefault="002021E0" w:rsidP="003C4026">
      <w:pPr>
        <w:ind w:left="360"/>
        <w:rPr>
          <w:rFonts w:ascii="Arial" w:hAnsi="Arial" w:cs="Arial"/>
          <w:b/>
          <w:sz w:val="20"/>
          <w:szCs w:val="20"/>
        </w:rPr>
      </w:pPr>
      <w:r w:rsidRPr="003A7FF2">
        <w:rPr>
          <w:rFonts w:ascii="Arial" w:hAnsi="Arial" w:cs="Arial"/>
          <w:b/>
          <w:sz w:val="20"/>
          <w:szCs w:val="20"/>
        </w:rPr>
        <w:t>The Insiders</w:t>
      </w:r>
    </w:p>
    <w:p w:rsidR="002021E0" w:rsidRPr="003A7FF2" w:rsidRDefault="00A65324" w:rsidP="003C4026">
      <w:pPr>
        <w:ind w:left="360"/>
        <w:rPr>
          <w:rFonts w:ascii="Arial" w:hAnsi="Arial" w:cs="Arial"/>
          <w:sz w:val="20"/>
          <w:szCs w:val="20"/>
        </w:rPr>
      </w:pPr>
      <w:r>
        <w:rPr>
          <w:rFonts w:ascii="Arial" w:hAnsi="Arial" w:cs="Arial"/>
          <w:sz w:val="20"/>
          <w:szCs w:val="20"/>
        </w:rPr>
        <w:t xml:space="preserve">This is a </w:t>
      </w:r>
      <w:r w:rsidR="002021E0" w:rsidRPr="003A7FF2">
        <w:rPr>
          <w:rFonts w:ascii="Arial" w:hAnsi="Arial" w:cs="Arial"/>
          <w:sz w:val="20"/>
          <w:szCs w:val="20"/>
        </w:rPr>
        <w:t>useful program for Australian political issues.</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ABC Elections</w:t>
      </w:r>
    </w:p>
    <w:p w:rsidR="002021E0" w:rsidRPr="00677A7D" w:rsidRDefault="00325CC3" w:rsidP="003C4026">
      <w:pPr>
        <w:ind w:left="360"/>
        <w:rPr>
          <w:rFonts w:ascii="Arial" w:hAnsi="Arial" w:cs="Arial"/>
          <w:sz w:val="22"/>
          <w:szCs w:val="22"/>
        </w:rPr>
      </w:pPr>
      <w:hyperlink r:id="rId27" w:history="1">
        <w:r w:rsidR="002021E0" w:rsidRPr="00677A7D">
          <w:rPr>
            <w:rStyle w:val="Hyperlink"/>
            <w:rFonts w:ascii="Arial" w:hAnsi="Arial" w:cs="Arial"/>
            <w:sz w:val="22"/>
            <w:szCs w:val="22"/>
          </w:rPr>
          <w:t>http://www.abc.net.au/elections/home/</w:t>
        </w:r>
      </w:hyperlink>
    </w:p>
    <w:p w:rsidR="002021E0" w:rsidRPr="00677A7D" w:rsidRDefault="002021E0" w:rsidP="003C4026">
      <w:pPr>
        <w:ind w:left="360"/>
        <w:rPr>
          <w:rFonts w:ascii="Arial" w:hAnsi="Arial" w:cs="Arial"/>
          <w:sz w:val="20"/>
          <w:szCs w:val="20"/>
        </w:rPr>
      </w:pPr>
      <w:r w:rsidRPr="00677A7D">
        <w:rPr>
          <w:rFonts w:ascii="Arial" w:hAnsi="Arial" w:cs="Arial"/>
          <w:sz w:val="20"/>
          <w:szCs w:val="20"/>
        </w:rPr>
        <w:t>This web site provides a wealth of archival material on past State and Commonwealth elections.</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 xml:space="preserve">Administrative Appeals Tribunal </w:t>
      </w:r>
    </w:p>
    <w:p w:rsidR="002021E0" w:rsidRPr="00677A7D" w:rsidRDefault="002021E0" w:rsidP="003C4026">
      <w:pPr>
        <w:ind w:left="360"/>
        <w:rPr>
          <w:rFonts w:ascii="Arial" w:hAnsi="Arial" w:cs="Arial"/>
          <w:color w:val="0000FF"/>
          <w:sz w:val="22"/>
          <w:szCs w:val="22"/>
          <w:u w:val="single"/>
        </w:rPr>
      </w:pPr>
      <w:r w:rsidRPr="00677A7D">
        <w:rPr>
          <w:rFonts w:ascii="Arial" w:hAnsi="Arial" w:cs="Arial"/>
          <w:color w:val="0000FF"/>
          <w:sz w:val="22"/>
          <w:szCs w:val="22"/>
          <w:u w:val="single"/>
        </w:rPr>
        <w:t>http://www.aat.gov.au/</w:t>
      </w:r>
    </w:p>
    <w:p w:rsidR="002021E0" w:rsidRPr="00677A7D" w:rsidRDefault="002021E0" w:rsidP="003C4026">
      <w:pPr>
        <w:ind w:left="360"/>
        <w:rPr>
          <w:rFonts w:ascii="Arial" w:hAnsi="Arial" w:cs="Arial"/>
          <w:sz w:val="20"/>
          <w:szCs w:val="20"/>
        </w:rPr>
      </w:pPr>
      <w:r w:rsidRPr="00677A7D">
        <w:rPr>
          <w:rFonts w:ascii="Arial" w:hAnsi="Arial" w:cs="Arial"/>
          <w:sz w:val="20"/>
          <w:szCs w:val="20"/>
        </w:rPr>
        <w:t>The web site provides a description of the work of the AAT and written reasons for recent decisions. This is a useful resource for the</w:t>
      </w:r>
      <w:r w:rsidR="003D6C65">
        <w:rPr>
          <w:rFonts w:ascii="Arial" w:hAnsi="Arial" w:cs="Arial"/>
          <w:sz w:val="20"/>
          <w:szCs w:val="20"/>
        </w:rPr>
        <w:t xml:space="preserve"> section on tribunals in Unit 4</w:t>
      </w:r>
      <w:r w:rsidRPr="00677A7D">
        <w:rPr>
          <w:rFonts w:ascii="Arial" w:hAnsi="Arial" w:cs="Arial"/>
          <w:sz w:val="20"/>
          <w:szCs w:val="20"/>
        </w:rPr>
        <w:t>.</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u w:val="single"/>
        </w:rPr>
      </w:pPr>
      <w:r w:rsidRPr="00677A7D">
        <w:rPr>
          <w:rFonts w:ascii="Arial" w:hAnsi="Arial" w:cs="Arial"/>
          <w:b/>
          <w:sz w:val="22"/>
          <w:szCs w:val="22"/>
        </w:rPr>
        <w:t>Australian Electoral Commission</w:t>
      </w:r>
    </w:p>
    <w:p w:rsidR="002021E0" w:rsidRPr="00677A7D" w:rsidRDefault="00325CC3" w:rsidP="003C4026">
      <w:pPr>
        <w:ind w:left="360"/>
        <w:rPr>
          <w:rFonts w:ascii="Arial" w:hAnsi="Arial" w:cs="Arial"/>
          <w:color w:val="0000FF"/>
          <w:sz w:val="22"/>
          <w:szCs w:val="22"/>
          <w:u w:val="single"/>
        </w:rPr>
      </w:pPr>
      <w:hyperlink r:id="rId28" w:history="1">
        <w:r w:rsidR="002021E0" w:rsidRPr="00677A7D">
          <w:rPr>
            <w:rStyle w:val="Hyperlink"/>
            <w:rFonts w:ascii="Arial" w:hAnsi="Arial" w:cs="Arial"/>
            <w:sz w:val="22"/>
            <w:szCs w:val="22"/>
          </w:rPr>
          <w:t>http://www.aec.gov.au/</w:t>
        </w:r>
      </w:hyperlink>
    </w:p>
    <w:p w:rsidR="002021E0" w:rsidRPr="00677A7D" w:rsidRDefault="002021E0" w:rsidP="003C4026">
      <w:pPr>
        <w:ind w:left="360"/>
        <w:rPr>
          <w:rFonts w:ascii="Arial" w:hAnsi="Arial" w:cs="Arial"/>
          <w:sz w:val="20"/>
          <w:szCs w:val="20"/>
        </w:rPr>
      </w:pPr>
      <w:r w:rsidRPr="00677A7D">
        <w:rPr>
          <w:rFonts w:ascii="Arial" w:hAnsi="Arial" w:cs="Arial"/>
          <w:sz w:val="20"/>
          <w:szCs w:val="20"/>
        </w:rPr>
        <w:t>The AEC has responsibility for conducting federal elections and referendums and the web site explains the Australian voting and election processes. The Education section outlines the AEC resources available to teachers and students. This site</w:t>
      </w:r>
      <w:r w:rsidR="003D6C65">
        <w:rPr>
          <w:rFonts w:ascii="Arial" w:hAnsi="Arial" w:cs="Arial"/>
          <w:sz w:val="20"/>
          <w:szCs w:val="20"/>
        </w:rPr>
        <w:t xml:space="preserve"> is particularly useful for </w:t>
      </w:r>
      <w:r w:rsidR="009E30DC">
        <w:rPr>
          <w:rFonts w:ascii="Arial" w:hAnsi="Arial" w:cs="Arial"/>
          <w:sz w:val="20"/>
          <w:szCs w:val="20"/>
        </w:rPr>
        <w:t>Unit</w:t>
      </w:r>
      <w:r w:rsidR="003D6C65">
        <w:rPr>
          <w:rFonts w:ascii="Arial" w:hAnsi="Arial" w:cs="Arial"/>
          <w:sz w:val="20"/>
          <w:szCs w:val="20"/>
        </w:rPr>
        <w:t xml:space="preserve"> 1 and </w:t>
      </w:r>
      <w:r w:rsidR="009E30DC">
        <w:rPr>
          <w:rFonts w:ascii="Arial" w:hAnsi="Arial" w:cs="Arial"/>
          <w:sz w:val="20"/>
          <w:szCs w:val="20"/>
        </w:rPr>
        <w:t xml:space="preserve">Unit </w:t>
      </w:r>
      <w:r w:rsidR="003D6C65">
        <w:rPr>
          <w:rFonts w:ascii="Arial" w:hAnsi="Arial" w:cs="Arial"/>
          <w:sz w:val="20"/>
          <w:szCs w:val="20"/>
        </w:rPr>
        <w:t>2</w:t>
      </w:r>
      <w:r w:rsidRPr="00677A7D">
        <w:rPr>
          <w:rFonts w:ascii="Arial" w:hAnsi="Arial" w:cs="Arial"/>
          <w:sz w:val="20"/>
          <w:szCs w:val="20"/>
        </w:rPr>
        <w:t>.</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Australian Law Reform Commission</w:t>
      </w:r>
    </w:p>
    <w:p w:rsidR="002021E0" w:rsidRPr="00677A7D" w:rsidRDefault="00325CC3" w:rsidP="003C4026">
      <w:pPr>
        <w:ind w:left="360"/>
        <w:rPr>
          <w:rFonts w:ascii="Arial" w:hAnsi="Arial" w:cs="Arial"/>
          <w:color w:val="0000FF"/>
          <w:sz w:val="22"/>
          <w:szCs w:val="22"/>
          <w:u w:val="single"/>
        </w:rPr>
      </w:pPr>
      <w:hyperlink r:id="rId29" w:history="1">
        <w:r w:rsidR="002021E0" w:rsidRPr="00677A7D">
          <w:rPr>
            <w:rStyle w:val="Hyperlink"/>
            <w:rFonts w:ascii="Arial" w:hAnsi="Arial" w:cs="Arial"/>
            <w:sz w:val="22"/>
            <w:szCs w:val="22"/>
          </w:rPr>
          <w:t>http://www.alrc.gov.au/</w:t>
        </w:r>
      </w:hyperlink>
    </w:p>
    <w:p w:rsidR="002021E0" w:rsidRDefault="002021E0" w:rsidP="003C4026">
      <w:pPr>
        <w:ind w:left="360"/>
        <w:rPr>
          <w:rFonts w:ascii="Arial" w:hAnsi="Arial" w:cs="Arial"/>
          <w:sz w:val="20"/>
          <w:szCs w:val="20"/>
        </w:rPr>
      </w:pPr>
      <w:r w:rsidRPr="00D42FD7">
        <w:rPr>
          <w:rFonts w:ascii="Arial" w:hAnsi="Arial" w:cs="Arial"/>
          <w:sz w:val="20"/>
          <w:szCs w:val="20"/>
        </w:rPr>
        <w:t>This federal agency has responsibility for reviewing Australian laws to ensure equity and fairness and to keep laws current. The web site contains discussion and policy papers, news reports and media releases about legislation currently under review.</w:t>
      </w:r>
    </w:p>
    <w:p w:rsidR="00161990" w:rsidRDefault="00161990" w:rsidP="003C4026">
      <w:pPr>
        <w:rPr>
          <w:rFonts w:ascii="Arial" w:hAnsi="Arial" w:cs="Arial"/>
          <w:sz w:val="22"/>
          <w:szCs w:val="22"/>
        </w:rPr>
      </w:pPr>
      <w:r>
        <w:rPr>
          <w:rFonts w:ascii="Arial" w:hAnsi="Arial" w:cs="Arial"/>
          <w:sz w:val="22"/>
          <w:szCs w:val="22"/>
        </w:rPr>
        <w:br w:type="page"/>
      </w:r>
    </w:p>
    <w:p w:rsidR="00604E97" w:rsidRPr="00161990" w:rsidRDefault="00604E97"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color w:val="0000FF"/>
          <w:sz w:val="22"/>
          <w:szCs w:val="22"/>
          <w:u w:val="single"/>
        </w:rPr>
      </w:pPr>
      <w:r w:rsidRPr="00677A7D">
        <w:rPr>
          <w:rFonts w:ascii="Arial" w:hAnsi="Arial" w:cs="Arial"/>
          <w:b/>
          <w:sz w:val="22"/>
          <w:szCs w:val="22"/>
        </w:rPr>
        <w:t>Australian Politics and Elections Database</w:t>
      </w:r>
    </w:p>
    <w:p w:rsidR="002021E0" w:rsidRPr="00677A7D" w:rsidRDefault="00325CC3" w:rsidP="003C4026">
      <w:pPr>
        <w:ind w:left="360"/>
        <w:rPr>
          <w:rFonts w:ascii="Arial" w:hAnsi="Arial" w:cs="Arial"/>
          <w:color w:val="0000FF"/>
          <w:sz w:val="22"/>
          <w:szCs w:val="22"/>
          <w:u w:val="single"/>
        </w:rPr>
      </w:pPr>
      <w:hyperlink r:id="rId30" w:history="1">
        <w:r w:rsidR="002021E0" w:rsidRPr="00677A7D">
          <w:rPr>
            <w:rStyle w:val="Hyperlink"/>
            <w:rFonts w:ascii="Arial" w:hAnsi="Arial" w:cs="Arial"/>
            <w:sz w:val="22"/>
            <w:szCs w:val="22"/>
          </w:rPr>
          <w:t>http://elections.uwa.edu.au/</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This web site conta</w:t>
      </w:r>
      <w:r>
        <w:rPr>
          <w:rFonts w:ascii="Arial" w:hAnsi="Arial" w:cs="Arial"/>
          <w:sz w:val="20"/>
          <w:szCs w:val="20"/>
        </w:rPr>
        <w:t xml:space="preserve">ins a database of Commonwealth, </w:t>
      </w:r>
      <w:r w:rsidRPr="00D42FD7">
        <w:rPr>
          <w:rFonts w:ascii="Arial" w:hAnsi="Arial" w:cs="Arial"/>
          <w:sz w:val="20"/>
          <w:szCs w:val="20"/>
        </w:rPr>
        <w:t>State and Territory elections and political parties. The database can be searched by election, politic</w:t>
      </w:r>
      <w:r w:rsidR="009E30DC">
        <w:rPr>
          <w:rFonts w:ascii="Arial" w:hAnsi="Arial" w:cs="Arial"/>
          <w:sz w:val="20"/>
          <w:szCs w:val="20"/>
        </w:rPr>
        <w:t>al party and period in office. This is a</w:t>
      </w:r>
      <w:r w:rsidRPr="00D42FD7">
        <w:rPr>
          <w:rFonts w:ascii="Arial" w:hAnsi="Arial" w:cs="Arial"/>
          <w:sz w:val="20"/>
          <w:szCs w:val="20"/>
        </w:rPr>
        <w:t xml:space="preserve"> useful resource</w:t>
      </w:r>
      <w:r>
        <w:rPr>
          <w:rFonts w:ascii="Arial" w:hAnsi="Arial" w:cs="Arial"/>
          <w:sz w:val="20"/>
          <w:szCs w:val="20"/>
        </w:rPr>
        <w:t>,</w:t>
      </w:r>
      <w:r w:rsidR="00776E90">
        <w:rPr>
          <w:rFonts w:ascii="Arial" w:hAnsi="Arial" w:cs="Arial"/>
          <w:sz w:val="20"/>
          <w:szCs w:val="20"/>
        </w:rPr>
        <w:t xml:space="preserve"> particularly for Unit 2</w:t>
      </w:r>
      <w:r w:rsidRPr="00D42FD7">
        <w:rPr>
          <w:rFonts w:ascii="Arial" w:hAnsi="Arial" w:cs="Arial"/>
          <w:sz w:val="20"/>
          <w:szCs w:val="20"/>
        </w:rPr>
        <w:t>.</w:t>
      </w:r>
      <w:r>
        <w:rPr>
          <w:rFonts w:ascii="Arial" w:hAnsi="Arial" w:cs="Arial"/>
          <w:sz w:val="20"/>
          <w:szCs w:val="20"/>
        </w:rPr>
        <w:t xml:space="preserve"> </w:t>
      </w:r>
    </w:p>
    <w:p w:rsidR="002021E0" w:rsidRPr="00677A7D"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Commonwealth Ombudsman</w:t>
      </w:r>
    </w:p>
    <w:p w:rsidR="002021E0" w:rsidRPr="00677A7D" w:rsidRDefault="00325CC3" w:rsidP="003C4026">
      <w:pPr>
        <w:ind w:left="360"/>
        <w:rPr>
          <w:rFonts w:ascii="Arial" w:hAnsi="Arial" w:cs="Arial"/>
          <w:sz w:val="22"/>
          <w:szCs w:val="22"/>
        </w:rPr>
      </w:pPr>
      <w:hyperlink r:id="rId31" w:history="1">
        <w:r w:rsidR="002021E0" w:rsidRPr="00677A7D">
          <w:rPr>
            <w:rStyle w:val="Hyperlink"/>
            <w:rFonts w:ascii="Arial" w:hAnsi="Arial" w:cs="Arial"/>
            <w:sz w:val="22"/>
            <w:szCs w:val="22"/>
          </w:rPr>
          <w:t>http://www.ombudsman.gov.au/</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This web site details the work of the Commonwealth Ombudsman in protecting the community in their dealings with Australian Government agencies. This work includes handling complaints from the community, and conducting investigations, audits and inspections among other things. This site is</w:t>
      </w:r>
      <w:r w:rsidR="009E30DC">
        <w:rPr>
          <w:rFonts w:ascii="Arial" w:hAnsi="Arial" w:cs="Arial"/>
          <w:sz w:val="20"/>
          <w:szCs w:val="20"/>
        </w:rPr>
        <w:t xml:space="preserve"> </w:t>
      </w:r>
      <w:r w:rsidR="00072E03">
        <w:rPr>
          <w:rFonts w:ascii="Arial" w:hAnsi="Arial" w:cs="Arial"/>
          <w:sz w:val="20"/>
          <w:szCs w:val="20"/>
        </w:rPr>
        <w:t>useful for Unit 4</w:t>
      </w:r>
      <w:r w:rsidRPr="00D42FD7">
        <w:rPr>
          <w:rFonts w:ascii="Arial" w:hAnsi="Arial" w:cs="Arial"/>
          <w:sz w:val="20"/>
          <w:szCs w:val="20"/>
        </w:rPr>
        <w:t>.</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color w:val="0000FF"/>
          <w:sz w:val="22"/>
          <w:szCs w:val="22"/>
          <w:u w:val="single"/>
        </w:rPr>
      </w:pPr>
      <w:r w:rsidRPr="00677A7D">
        <w:rPr>
          <w:rFonts w:ascii="Arial" w:hAnsi="Arial" w:cs="Arial"/>
          <w:b/>
          <w:sz w:val="22"/>
          <w:szCs w:val="22"/>
        </w:rPr>
        <w:t>Democratic Audit of Australia</w:t>
      </w:r>
    </w:p>
    <w:p w:rsidR="002021E0" w:rsidRPr="00677A7D" w:rsidRDefault="00325CC3" w:rsidP="003C4026">
      <w:pPr>
        <w:ind w:left="360"/>
        <w:rPr>
          <w:rFonts w:ascii="Arial" w:hAnsi="Arial" w:cs="Arial"/>
          <w:color w:val="0000FF"/>
          <w:sz w:val="22"/>
          <w:szCs w:val="22"/>
          <w:u w:val="single"/>
        </w:rPr>
      </w:pPr>
      <w:hyperlink r:id="rId32" w:history="1">
        <w:r w:rsidR="002021E0" w:rsidRPr="00677A7D">
          <w:rPr>
            <w:rStyle w:val="Hyperlink"/>
            <w:rFonts w:ascii="Arial" w:hAnsi="Arial" w:cs="Arial"/>
            <w:sz w:val="22"/>
            <w:szCs w:val="22"/>
          </w:rPr>
          <w:t>http://democraticaudit.org.au/</w:t>
        </w:r>
      </w:hyperlink>
    </w:p>
    <w:p w:rsidR="002021E0" w:rsidRPr="00D42FD7" w:rsidRDefault="002021E0" w:rsidP="003C4026">
      <w:pPr>
        <w:ind w:left="360"/>
        <w:rPr>
          <w:rFonts w:ascii="Arial" w:hAnsi="Arial" w:cs="Arial"/>
          <w:sz w:val="20"/>
          <w:szCs w:val="20"/>
          <w:lang w:val="en-US"/>
        </w:rPr>
      </w:pPr>
      <w:r w:rsidRPr="00D42FD7">
        <w:rPr>
          <w:rFonts w:ascii="Arial" w:hAnsi="Arial" w:cs="Arial"/>
          <w:sz w:val="20"/>
          <w:szCs w:val="20"/>
        </w:rPr>
        <w:t xml:space="preserve">The ANU began its audit of the strengths and weaknesses of Australia as a democratic system in 2002 and since 2008 the audit has been based at the </w:t>
      </w:r>
      <w:r w:rsidRPr="00D42FD7">
        <w:rPr>
          <w:rFonts w:ascii="Arial" w:hAnsi="Arial" w:cs="Arial"/>
          <w:sz w:val="20"/>
          <w:szCs w:val="20"/>
          <w:lang w:val="en-US"/>
        </w:rPr>
        <w:t xml:space="preserve">Institute for Social Research, Swinburne University of Technology. The audit uses a detailed set of questions based on a U.K. framework that has been used internationally. The web site provides information on each audit, and discussion papers and reports regarding the Australian political and legal system. This site is particularly useful for </w:t>
      </w:r>
      <w:r w:rsidR="00072E03">
        <w:rPr>
          <w:rFonts w:ascii="Arial" w:hAnsi="Arial" w:cs="Arial"/>
          <w:sz w:val="20"/>
          <w:szCs w:val="20"/>
          <w:lang w:val="en-US"/>
        </w:rPr>
        <w:t>Unit 4</w:t>
      </w:r>
      <w:r w:rsidRPr="00D42FD7">
        <w:rPr>
          <w:rFonts w:ascii="Arial" w:hAnsi="Arial" w:cs="Arial"/>
          <w:sz w:val="20"/>
          <w:szCs w:val="20"/>
          <w:lang w:val="en-US"/>
        </w:rPr>
        <w:t>.</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Get Up</w:t>
      </w:r>
    </w:p>
    <w:p w:rsidR="002021E0" w:rsidRPr="00677A7D" w:rsidRDefault="00325CC3" w:rsidP="003C4026">
      <w:pPr>
        <w:ind w:left="360"/>
        <w:rPr>
          <w:rFonts w:ascii="Arial" w:hAnsi="Arial" w:cs="Arial"/>
          <w:color w:val="0000FF"/>
          <w:sz w:val="22"/>
          <w:szCs w:val="22"/>
          <w:u w:val="single"/>
        </w:rPr>
      </w:pPr>
      <w:hyperlink r:id="rId33" w:history="1">
        <w:r w:rsidR="002021E0" w:rsidRPr="00677A7D">
          <w:rPr>
            <w:rStyle w:val="Hyperlink"/>
            <w:rFonts w:ascii="Arial" w:hAnsi="Arial" w:cs="Arial"/>
            <w:sz w:val="22"/>
            <w:szCs w:val="22"/>
          </w:rPr>
          <w:t>http://www.getup.org.au/</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Get Up is an independent, not-for-profit advocacy group that gives members of the community an opportunity to become part of the accountability process of the Australian political system through direct action and campaigns. This is</w:t>
      </w:r>
      <w:r w:rsidR="00072E03">
        <w:rPr>
          <w:rFonts w:ascii="Arial" w:hAnsi="Arial" w:cs="Arial"/>
          <w:sz w:val="20"/>
          <w:szCs w:val="20"/>
        </w:rPr>
        <w:t xml:space="preserve"> a useful resource for Unit 2</w:t>
      </w:r>
      <w:r w:rsidR="005C1D0E">
        <w:rPr>
          <w:rFonts w:ascii="Arial" w:hAnsi="Arial" w:cs="Arial"/>
          <w:sz w:val="20"/>
          <w:szCs w:val="20"/>
        </w:rPr>
        <w:t xml:space="preserve"> and Unit 4</w:t>
      </w:r>
      <w:r w:rsidRPr="00D42FD7">
        <w:rPr>
          <w:rFonts w:ascii="Arial" w:hAnsi="Arial" w:cs="Arial"/>
          <w:sz w:val="20"/>
          <w:szCs w:val="20"/>
        </w:rPr>
        <w:t>.</w:t>
      </w:r>
    </w:p>
    <w:p w:rsidR="002021E0" w:rsidRPr="00677A7D"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Global Education</w:t>
      </w:r>
    </w:p>
    <w:p w:rsidR="002021E0" w:rsidRPr="00677A7D" w:rsidRDefault="00325CC3" w:rsidP="003C4026">
      <w:pPr>
        <w:ind w:left="360"/>
        <w:rPr>
          <w:rFonts w:ascii="Arial" w:hAnsi="Arial" w:cs="Arial"/>
          <w:color w:val="0000FF"/>
          <w:sz w:val="22"/>
          <w:szCs w:val="22"/>
          <w:u w:val="single"/>
        </w:rPr>
      </w:pPr>
      <w:hyperlink r:id="rId34" w:history="1">
        <w:r w:rsidR="002021E0" w:rsidRPr="00677A7D">
          <w:rPr>
            <w:rStyle w:val="Hyperlink"/>
            <w:rFonts w:ascii="Arial" w:hAnsi="Arial" w:cs="Arial"/>
            <w:sz w:val="22"/>
            <w:szCs w:val="22"/>
          </w:rPr>
          <w:t>http://www.globaleducation.edna.edu.au</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This web site was established by AusAID to provide Australian students with information on international issues. This is a useful re</w:t>
      </w:r>
      <w:r w:rsidR="005C1D0E">
        <w:rPr>
          <w:rFonts w:ascii="Arial" w:hAnsi="Arial" w:cs="Arial"/>
          <w:sz w:val="20"/>
          <w:szCs w:val="20"/>
        </w:rPr>
        <w:t>source for issues such as non-democratic political and legal system in Unit 1 and human rights in Unit 4</w:t>
      </w:r>
      <w:r w:rsidRPr="00D42FD7">
        <w:rPr>
          <w:rFonts w:ascii="Arial" w:hAnsi="Arial" w:cs="Arial"/>
          <w:sz w:val="20"/>
          <w:szCs w:val="20"/>
        </w:rPr>
        <w:t>.</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High Court of Australia</w:t>
      </w:r>
    </w:p>
    <w:p w:rsidR="002021E0" w:rsidRPr="00677A7D" w:rsidRDefault="00325CC3" w:rsidP="003C4026">
      <w:pPr>
        <w:ind w:left="360"/>
        <w:rPr>
          <w:rFonts w:ascii="Arial" w:hAnsi="Arial" w:cs="Arial"/>
          <w:color w:val="0000FF"/>
          <w:sz w:val="22"/>
          <w:szCs w:val="22"/>
          <w:u w:val="single"/>
        </w:rPr>
      </w:pPr>
      <w:hyperlink r:id="rId35" w:history="1">
        <w:r w:rsidR="002021E0" w:rsidRPr="00677A7D">
          <w:rPr>
            <w:rStyle w:val="Hyperlink"/>
            <w:rFonts w:ascii="Arial" w:hAnsi="Arial" w:cs="Arial"/>
            <w:sz w:val="22"/>
            <w:szCs w:val="22"/>
          </w:rPr>
          <w:t>http://www.hcourt.gov.au/</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 xml:space="preserve">The High Court web site has a section for </w:t>
      </w:r>
      <w:proofErr w:type="gramStart"/>
      <w:r w:rsidRPr="00D42FD7">
        <w:rPr>
          <w:rFonts w:ascii="Arial" w:hAnsi="Arial" w:cs="Arial"/>
          <w:sz w:val="20"/>
          <w:szCs w:val="20"/>
        </w:rPr>
        <w:t>students which details</w:t>
      </w:r>
      <w:proofErr w:type="gramEnd"/>
      <w:r w:rsidRPr="00D42FD7">
        <w:rPr>
          <w:rFonts w:ascii="Arial" w:hAnsi="Arial" w:cs="Arial"/>
          <w:sz w:val="20"/>
          <w:szCs w:val="20"/>
        </w:rPr>
        <w:t xml:space="preserve"> the work of the High Court. Cases before the Court and cases that have been heard in the current year and case summaries are available from the web site.</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Kudelka Cartoons</w:t>
      </w:r>
    </w:p>
    <w:p w:rsidR="002021E0" w:rsidRPr="00677A7D" w:rsidRDefault="00325CC3" w:rsidP="003C4026">
      <w:pPr>
        <w:ind w:left="360"/>
        <w:rPr>
          <w:rFonts w:ascii="Arial" w:hAnsi="Arial" w:cs="Arial"/>
          <w:color w:val="0000FF"/>
          <w:sz w:val="22"/>
          <w:szCs w:val="22"/>
          <w:u w:val="single"/>
        </w:rPr>
      </w:pPr>
      <w:hyperlink r:id="rId36" w:history="1">
        <w:r w:rsidR="002021E0" w:rsidRPr="00677A7D">
          <w:rPr>
            <w:rStyle w:val="Hyperlink"/>
            <w:rFonts w:ascii="Arial" w:hAnsi="Arial" w:cs="Arial"/>
            <w:sz w:val="22"/>
            <w:szCs w:val="22"/>
          </w:rPr>
          <w:t>http://www.kudelka.com.au/</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This web site is a useful resource for cartoons and animations concerning Australian politics and economics. The cartoons can be searched by topic.</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Nicholson Cartoons</w:t>
      </w:r>
    </w:p>
    <w:p w:rsidR="002021E0" w:rsidRPr="00677A7D" w:rsidRDefault="00325CC3" w:rsidP="003C4026">
      <w:pPr>
        <w:ind w:left="360"/>
        <w:rPr>
          <w:rFonts w:ascii="Arial" w:hAnsi="Arial" w:cs="Arial"/>
          <w:color w:val="0000FF"/>
          <w:sz w:val="22"/>
          <w:szCs w:val="22"/>
          <w:u w:val="single"/>
        </w:rPr>
      </w:pPr>
      <w:hyperlink r:id="rId37" w:history="1">
        <w:r w:rsidR="002021E0" w:rsidRPr="00677A7D">
          <w:rPr>
            <w:rStyle w:val="Hyperlink"/>
            <w:rFonts w:ascii="Arial" w:hAnsi="Arial" w:cs="Arial"/>
            <w:sz w:val="22"/>
            <w:szCs w:val="22"/>
          </w:rPr>
          <w:t>http://www.nicholsoncartoons.com.au/</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This web site is a useful resource for cartoons and animations concerning Australian politics and economics. The cartoons can be searched by topic.</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NSW HSC online – Legal Studies</w:t>
      </w:r>
    </w:p>
    <w:p w:rsidR="002021E0" w:rsidRPr="00677A7D" w:rsidRDefault="00325CC3" w:rsidP="003C4026">
      <w:pPr>
        <w:ind w:left="360"/>
        <w:rPr>
          <w:rFonts w:ascii="Arial" w:hAnsi="Arial" w:cs="Arial"/>
          <w:color w:val="0000FF"/>
          <w:sz w:val="22"/>
          <w:szCs w:val="22"/>
          <w:u w:val="single"/>
        </w:rPr>
      </w:pPr>
      <w:hyperlink r:id="rId38" w:history="1">
        <w:r w:rsidR="002021E0" w:rsidRPr="00677A7D">
          <w:rPr>
            <w:rStyle w:val="Hyperlink"/>
            <w:rFonts w:ascii="Arial" w:hAnsi="Arial" w:cs="Arial"/>
            <w:sz w:val="22"/>
            <w:szCs w:val="22"/>
          </w:rPr>
          <w:t>http://www.hsc.csu.edu.au/legal_studies/</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A useful resource f</w:t>
      </w:r>
      <w:r w:rsidR="005C1D0E">
        <w:rPr>
          <w:rFonts w:ascii="Arial" w:hAnsi="Arial" w:cs="Arial"/>
          <w:sz w:val="20"/>
          <w:szCs w:val="20"/>
        </w:rPr>
        <w:t>or the rights section of Unit 4</w:t>
      </w:r>
      <w:r w:rsidRPr="00D42FD7">
        <w:rPr>
          <w:rFonts w:ascii="Arial" w:hAnsi="Arial" w:cs="Arial"/>
          <w:sz w:val="20"/>
          <w:szCs w:val="20"/>
        </w:rPr>
        <w:t xml:space="preserve"> and the criminal tr</w:t>
      </w:r>
      <w:r w:rsidR="005C1D0E">
        <w:rPr>
          <w:rFonts w:ascii="Arial" w:hAnsi="Arial" w:cs="Arial"/>
          <w:sz w:val="20"/>
          <w:szCs w:val="20"/>
        </w:rPr>
        <w:t>ial processes covered in Unit 2</w:t>
      </w:r>
      <w:r w:rsidRPr="00D42FD7">
        <w:rPr>
          <w:rFonts w:ascii="Arial" w:hAnsi="Arial" w:cs="Arial"/>
          <w:sz w:val="20"/>
          <w:szCs w:val="20"/>
        </w:rPr>
        <w:t>.</w:t>
      </w:r>
    </w:p>
    <w:p w:rsidR="00161990" w:rsidRDefault="00161990" w:rsidP="003C4026">
      <w:pPr>
        <w:rPr>
          <w:rFonts w:ascii="Arial" w:hAnsi="Arial" w:cs="Arial"/>
          <w:sz w:val="22"/>
          <w:szCs w:val="22"/>
        </w:rPr>
      </w:pPr>
      <w:r>
        <w:rPr>
          <w:rFonts w:ascii="Arial" w:hAnsi="Arial" w:cs="Arial"/>
          <w:sz w:val="22"/>
          <w:szCs w:val="22"/>
        </w:rPr>
        <w:br w:type="page"/>
      </w:r>
    </w:p>
    <w:p w:rsidR="002021E0" w:rsidRPr="00677A7D"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One World Centre</w:t>
      </w:r>
    </w:p>
    <w:p w:rsidR="002021E0" w:rsidRPr="00677A7D" w:rsidRDefault="00325CC3" w:rsidP="003C4026">
      <w:pPr>
        <w:ind w:left="360"/>
        <w:rPr>
          <w:rFonts w:ascii="Arial" w:hAnsi="Arial" w:cs="Arial"/>
          <w:color w:val="0000FF"/>
          <w:sz w:val="22"/>
          <w:szCs w:val="22"/>
          <w:u w:val="single"/>
        </w:rPr>
      </w:pPr>
      <w:hyperlink r:id="rId39" w:history="1">
        <w:r w:rsidR="002021E0" w:rsidRPr="00677A7D">
          <w:rPr>
            <w:rStyle w:val="Hyperlink"/>
            <w:rFonts w:ascii="Arial" w:hAnsi="Arial" w:cs="Arial"/>
            <w:sz w:val="22"/>
            <w:szCs w:val="22"/>
          </w:rPr>
          <w:t>http://www.oneworldcentre.org.au</w:t>
        </w:r>
      </w:hyperlink>
    </w:p>
    <w:p w:rsidR="002021E0" w:rsidRDefault="002021E0" w:rsidP="003C4026">
      <w:pPr>
        <w:ind w:left="360"/>
        <w:rPr>
          <w:rFonts w:ascii="Arial" w:hAnsi="Arial" w:cs="Arial"/>
          <w:sz w:val="20"/>
          <w:szCs w:val="20"/>
        </w:rPr>
      </w:pPr>
      <w:r w:rsidRPr="00D42FD7">
        <w:rPr>
          <w:rFonts w:ascii="Arial" w:hAnsi="Arial" w:cs="Arial"/>
          <w:sz w:val="20"/>
          <w:szCs w:val="20"/>
        </w:rPr>
        <w:t xml:space="preserve">The One World Centre has </w:t>
      </w:r>
      <w:r w:rsidR="000344BD">
        <w:rPr>
          <w:rFonts w:ascii="Arial" w:hAnsi="Arial" w:cs="Arial"/>
          <w:sz w:val="20"/>
          <w:szCs w:val="20"/>
        </w:rPr>
        <w:t xml:space="preserve">local </w:t>
      </w:r>
      <w:r w:rsidRPr="00D42FD7">
        <w:rPr>
          <w:rFonts w:ascii="Arial" w:hAnsi="Arial" w:cs="Arial"/>
          <w:sz w:val="20"/>
          <w:szCs w:val="20"/>
        </w:rPr>
        <w:t xml:space="preserve">library resources available to teachers. </w:t>
      </w:r>
    </w:p>
    <w:p w:rsidR="000344BD" w:rsidRPr="00161990" w:rsidRDefault="000344BD"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Parliamentary Education Office</w:t>
      </w:r>
    </w:p>
    <w:p w:rsidR="002021E0" w:rsidRPr="00677A7D" w:rsidRDefault="00325CC3" w:rsidP="003C4026">
      <w:pPr>
        <w:ind w:left="360"/>
        <w:rPr>
          <w:rFonts w:ascii="Arial" w:hAnsi="Arial" w:cs="Arial"/>
          <w:color w:val="0000FF"/>
          <w:sz w:val="22"/>
          <w:szCs w:val="22"/>
          <w:u w:val="single"/>
        </w:rPr>
      </w:pPr>
      <w:hyperlink r:id="rId40" w:history="1">
        <w:r w:rsidR="002021E0" w:rsidRPr="00677A7D">
          <w:rPr>
            <w:rStyle w:val="Hyperlink"/>
            <w:rFonts w:ascii="Arial" w:hAnsi="Arial" w:cs="Arial"/>
            <w:sz w:val="22"/>
            <w:szCs w:val="22"/>
          </w:rPr>
          <w:t>http://www.peo.gov.au/</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 xml:space="preserve">This web site has a range of student and teacher resources on Parliament including multimedia resources. </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Parliament of Australia</w:t>
      </w:r>
    </w:p>
    <w:p w:rsidR="002021E0" w:rsidRPr="00677A7D" w:rsidRDefault="00325CC3" w:rsidP="003C4026">
      <w:pPr>
        <w:ind w:left="360"/>
        <w:rPr>
          <w:rFonts w:ascii="Arial" w:hAnsi="Arial" w:cs="Arial"/>
          <w:color w:val="0000FF"/>
          <w:sz w:val="22"/>
          <w:szCs w:val="22"/>
          <w:u w:val="single"/>
        </w:rPr>
      </w:pPr>
      <w:hyperlink r:id="rId41" w:history="1">
        <w:r w:rsidR="002021E0" w:rsidRPr="00677A7D">
          <w:rPr>
            <w:rStyle w:val="Hyperlink"/>
            <w:rFonts w:ascii="Arial" w:hAnsi="Arial" w:cs="Arial"/>
            <w:sz w:val="22"/>
            <w:szCs w:val="22"/>
          </w:rPr>
          <w:t>http://www.aph.gov.au</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The Parliament of Australia web site provides a range of educational resources including factsheets and Senate Briefs. The web site provides the weekly parliamentary schedule, live webcasts of parliamentary sittings, Hansard transcripts and transcripts of Bills.</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Political Compass</w:t>
      </w:r>
    </w:p>
    <w:p w:rsidR="002021E0" w:rsidRPr="00677A7D" w:rsidRDefault="00325CC3" w:rsidP="003C4026">
      <w:pPr>
        <w:ind w:left="360"/>
        <w:rPr>
          <w:rFonts w:ascii="Arial" w:hAnsi="Arial" w:cs="Arial"/>
          <w:color w:val="0000FF"/>
          <w:sz w:val="22"/>
          <w:szCs w:val="22"/>
          <w:u w:val="single"/>
        </w:rPr>
      </w:pPr>
      <w:hyperlink r:id="rId42" w:history="1">
        <w:r w:rsidR="002021E0" w:rsidRPr="00677A7D">
          <w:rPr>
            <w:rStyle w:val="Hyperlink"/>
            <w:rFonts w:ascii="Arial" w:hAnsi="Arial" w:cs="Arial"/>
            <w:sz w:val="22"/>
            <w:szCs w:val="22"/>
          </w:rPr>
          <w:t>http://www.politicalcompass.org</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 xml:space="preserve">This </w:t>
      </w:r>
      <w:r w:rsidR="00D37A7D">
        <w:rPr>
          <w:rFonts w:ascii="Arial" w:hAnsi="Arial" w:cs="Arial"/>
          <w:sz w:val="20"/>
          <w:szCs w:val="20"/>
        </w:rPr>
        <w:t xml:space="preserve">interactive </w:t>
      </w:r>
      <w:r w:rsidRPr="00D42FD7">
        <w:rPr>
          <w:rFonts w:ascii="Arial" w:hAnsi="Arial" w:cs="Arial"/>
          <w:sz w:val="20"/>
          <w:szCs w:val="20"/>
        </w:rPr>
        <w:t xml:space="preserve">web site allows students to </w:t>
      </w:r>
      <w:r w:rsidR="00D37A7D">
        <w:rPr>
          <w:rFonts w:ascii="Arial" w:hAnsi="Arial" w:cs="Arial"/>
          <w:sz w:val="20"/>
          <w:szCs w:val="20"/>
        </w:rPr>
        <w:t xml:space="preserve">identify and </w:t>
      </w:r>
      <w:r w:rsidRPr="00D42FD7">
        <w:rPr>
          <w:rFonts w:ascii="Arial" w:hAnsi="Arial" w:cs="Arial"/>
          <w:sz w:val="20"/>
          <w:szCs w:val="20"/>
        </w:rPr>
        <w:t xml:space="preserve">examine </w:t>
      </w:r>
      <w:r w:rsidR="00D37A7D">
        <w:rPr>
          <w:rFonts w:ascii="Arial" w:hAnsi="Arial" w:cs="Arial"/>
          <w:sz w:val="20"/>
          <w:szCs w:val="20"/>
        </w:rPr>
        <w:t xml:space="preserve">their own </w:t>
      </w:r>
      <w:r w:rsidRPr="00D42FD7">
        <w:rPr>
          <w:rFonts w:ascii="Arial" w:hAnsi="Arial" w:cs="Arial"/>
          <w:sz w:val="20"/>
          <w:szCs w:val="20"/>
        </w:rPr>
        <w:t>political ideology in a different light from the usual left-wing/right-wing split.</w:t>
      </w:r>
    </w:p>
    <w:p w:rsidR="00483A1F" w:rsidRPr="00161990" w:rsidRDefault="00483A1F"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The Australian</w:t>
      </w:r>
    </w:p>
    <w:p w:rsidR="002021E0" w:rsidRPr="00677A7D" w:rsidRDefault="00325CC3" w:rsidP="003C4026">
      <w:pPr>
        <w:ind w:left="360"/>
        <w:rPr>
          <w:rFonts w:ascii="Arial" w:hAnsi="Arial" w:cs="Arial"/>
          <w:color w:val="0000FF"/>
          <w:sz w:val="22"/>
          <w:szCs w:val="22"/>
          <w:u w:val="single"/>
        </w:rPr>
      </w:pPr>
      <w:hyperlink r:id="rId43" w:history="1">
        <w:r w:rsidR="002021E0" w:rsidRPr="00677A7D">
          <w:rPr>
            <w:rStyle w:val="Hyperlink"/>
            <w:rFonts w:ascii="Arial" w:hAnsi="Arial" w:cs="Arial"/>
            <w:sz w:val="22"/>
            <w:szCs w:val="22"/>
          </w:rPr>
          <w:t>http://www.theaustralian.com.au</w:t>
        </w:r>
      </w:hyperlink>
    </w:p>
    <w:p w:rsidR="002021E0" w:rsidRDefault="002021E0" w:rsidP="003C4026">
      <w:pPr>
        <w:ind w:left="360"/>
        <w:rPr>
          <w:rFonts w:ascii="Arial" w:hAnsi="Arial" w:cs="Arial"/>
          <w:sz w:val="20"/>
          <w:szCs w:val="20"/>
        </w:rPr>
      </w:pPr>
      <w:r w:rsidRPr="00D42FD7">
        <w:rPr>
          <w:rFonts w:ascii="Arial" w:hAnsi="Arial" w:cs="Arial"/>
          <w:sz w:val="20"/>
          <w:szCs w:val="20"/>
        </w:rPr>
        <w:t>This web site provides coverage of Australian and international political issues and events. The site contains news reports, video-clips, opinion pieces and blogs.</w:t>
      </w:r>
    </w:p>
    <w:p w:rsidR="002C7635" w:rsidRPr="00161990" w:rsidRDefault="002C7635" w:rsidP="003C4026">
      <w:pPr>
        <w:ind w:left="360"/>
        <w:rPr>
          <w:rFonts w:ascii="Arial" w:hAnsi="Arial" w:cs="Arial"/>
          <w:sz w:val="22"/>
          <w:szCs w:val="22"/>
        </w:rPr>
      </w:pPr>
    </w:p>
    <w:p w:rsidR="002C7635" w:rsidRDefault="002C7635" w:rsidP="003C4026">
      <w:pPr>
        <w:numPr>
          <w:ilvl w:val="0"/>
          <w:numId w:val="7"/>
        </w:numPr>
        <w:rPr>
          <w:rFonts w:ascii="Arial" w:hAnsi="Arial" w:cs="Arial"/>
          <w:b/>
          <w:sz w:val="22"/>
          <w:szCs w:val="22"/>
        </w:rPr>
      </w:pPr>
      <w:r w:rsidRPr="002C7635">
        <w:rPr>
          <w:rFonts w:ascii="Arial" w:hAnsi="Arial" w:cs="Arial"/>
          <w:b/>
          <w:sz w:val="22"/>
          <w:szCs w:val="22"/>
        </w:rPr>
        <w:t>The Constitutional Centre of Western Australia</w:t>
      </w:r>
    </w:p>
    <w:p w:rsidR="002C7635" w:rsidRDefault="00325CC3" w:rsidP="003C4026">
      <w:pPr>
        <w:ind w:left="360"/>
        <w:rPr>
          <w:rFonts w:ascii="Arial" w:hAnsi="Arial" w:cs="Arial"/>
          <w:sz w:val="22"/>
          <w:szCs w:val="22"/>
        </w:rPr>
      </w:pPr>
      <w:hyperlink r:id="rId44" w:history="1">
        <w:r w:rsidR="002C7635" w:rsidRPr="00AF43D9">
          <w:rPr>
            <w:rStyle w:val="Hyperlink"/>
            <w:rFonts w:ascii="Arial" w:hAnsi="Arial" w:cs="Arial"/>
            <w:sz w:val="22"/>
            <w:szCs w:val="22"/>
          </w:rPr>
          <w:t>http://www.constitutionalcentre.wa.gov.au/CivicEducatorsNetwork/Pages/TheConstitutionalCentreOfWesternAustralia.aspx</w:t>
        </w:r>
      </w:hyperlink>
    </w:p>
    <w:p w:rsidR="002C7635" w:rsidRPr="002C7635" w:rsidRDefault="002C7635" w:rsidP="003C4026">
      <w:pPr>
        <w:ind w:left="360"/>
        <w:rPr>
          <w:rFonts w:ascii="Arial" w:hAnsi="Arial" w:cs="Arial"/>
          <w:sz w:val="20"/>
          <w:szCs w:val="20"/>
        </w:rPr>
      </w:pPr>
      <w:r w:rsidRPr="002C7635">
        <w:rPr>
          <w:rFonts w:ascii="Arial" w:hAnsi="Arial" w:cs="Arial"/>
          <w:sz w:val="20"/>
          <w:szCs w:val="20"/>
        </w:rPr>
        <w:t xml:space="preserve">The Constitutional Centre </w:t>
      </w:r>
      <w:r w:rsidR="00393D53">
        <w:rPr>
          <w:rFonts w:ascii="Arial" w:hAnsi="Arial" w:cs="Arial"/>
          <w:sz w:val="20"/>
          <w:szCs w:val="20"/>
        </w:rPr>
        <w:t>ha</w:t>
      </w:r>
      <w:r w:rsidR="00CA5E92">
        <w:rPr>
          <w:rFonts w:ascii="Arial" w:hAnsi="Arial" w:cs="Arial"/>
          <w:sz w:val="20"/>
          <w:szCs w:val="20"/>
        </w:rPr>
        <w:t>s</w:t>
      </w:r>
      <w:r w:rsidRPr="002C7635">
        <w:rPr>
          <w:rFonts w:ascii="Arial" w:hAnsi="Arial" w:cs="Arial"/>
          <w:sz w:val="20"/>
          <w:szCs w:val="20"/>
        </w:rPr>
        <w:t xml:space="preserve"> revised their materials </w:t>
      </w:r>
      <w:r>
        <w:rPr>
          <w:rFonts w:ascii="Arial" w:hAnsi="Arial" w:cs="Arial"/>
          <w:sz w:val="20"/>
          <w:szCs w:val="20"/>
        </w:rPr>
        <w:t>to reflect the new Politics and Law Syllab</w:t>
      </w:r>
      <w:r w:rsidR="00393D53">
        <w:rPr>
          <w:rFonts w:ascii="Arial" w:hAnsi="Arial" w:cs="Arial"/>
          <w:sz w:val="20"/>
          <w:szCs w:val="20"/>
        </w:rPr>
        <w:t>us</w:t>
      </w:r>
      <w:r w:rsidR="00CA5E92">
        <w:rPr>
          <w:rFonts w:ascii="Arial" w:hAnsi="Arial" w:cs="Arial"/>
          <w:sz w:val="20"/>
          <w:szCs w:val="20"/>
        </w:rPr>
        <w:t xml:space="preserve"> and provide excursions, loan boxes for regional and remote WA, free publications a</w:t>
      </w:r>
      <w:r w:rsidR="001B6130">
        <w:rPr>
          <w:rFonts w:ascii="Arial" w:hAnsi="Arial" w:cs="Arial"/>
          <w:sz w:val="20"/>
          <w:szCs w:val="20"/>
        </w:rPr>
        <w:t xml:space="preserve">nd online education resources for </w:t>
      </w:r>
      <w:r w:rsidR="00254B84">
        <w:rPr>
          <w:rFonts w:ascii="Arial" w:hAnsi="Arial" w:cs="Arial"/>
          <w:sz w:val="20"/>
          <w:szCs w:val="20"/>
        </w:rPr>
        <w:t>teachers.</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The Law Report</w:t>
      </w:r>
    </w:p>
    <w:p w:rsidR="002021E0" w:rsidRPr="00677A7D" w:rsidRDefault="00325CC3" w:rsidP="003C4026">
      <w:pPr>
        <w:ind w:left="360"/>
        <w:rPr>
          <w:rFonts w:ascii="Arial" w:hAnsi="Arial" w:cs="Arial"/>
          <w:color w:val="0000FF"/>
          <w:sz w:val="22"/>
          <w:szCs w:val="22"/>
          <w:u w:val="single"/>
        </w:rPr>
      </w:pPr>
      <w:hyperlink r:id="rId45" w:history="1">
        <w:r w:rsidR="002021E0" w:rsidRPr="00677A7D">
          <w:rPr>
            <w:rStyle w:val="Hyperlink"/>
            <w:rFonts w:ascii="Arial" w:hAnsi="Arial" w:cs="Arial"/>
            <w:sz w:val="22"/>
            <w:szCs w:val="22"/>
          </w:rPr>
          <w:t>http://www..abc.net.au/rn/lawreport/default.htm</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The Law report web site contains podcasts and transcripts of the radio show. The show deals with current legal events and issues in Australia.</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The Law Society of Western Australia</w:t>
      </w:r>
    </w:p>
    <w:p w:rsidR="002021E0" w:rsidRPr="00677A7D" w:rsidRDefault="00325CC3" w:rsidP="003C4026">
      <w:pPr>
        <w:ind w:left="360"/>
        <w:rPr>
          <w:rFonts w:ascii="Arial" w:hAnsi="Arial"/>
          <w:color w:val="1F497D"/>
          <w:sz w:val="22"/>
          <w:szCs w:val="22"/>
        </w:rPr>
      </w:pPr>
      <w:hyperlink r:id="rId46" w:history="1">
        <w:r w:rsidR="002021E0" w:rsidRPr="00677A7D">
          <w:rPr>
            <w:rStyle w:val="Hyperlink"/>
            <w:rFonts w:ascii="Arial" w:hAnsi="Arial"/>
            <w:sz w:val="22"/>
            <w:szCs w:val="22"/>
          </w:rPr>
          <w:t>http://www.lawsocietywa.asn.au/page.php?id=58</w:t>
        </w:r>
      </w:hyperlink>
    </w:p>
    <w:p w:rsidR="002021E0" w:rsidRPr="00D42FD7" w:rsidRDefault="002021E0" w:rsidP="003C4026">
      <w:pPr>
        <w:ind w:left="360"/>
        <w:rPr>
          <w:rFonts w:ascii="Arial" w:hAnsi="Arial" w:cs="Arial"/>
          <w:sz w:val="20"/>
          <w:szCs w:val="20"/>
        </w:rPr>
      </w:pPr>
      <w:r w:rsidRPr="00D42FD7">
        <w:rPr>
          <w:rFonts w:ascii="Arial" w:hAnsi="Arial" w:cs="Arial"/>
          <w:sz w:val="20"/>
          <w:szCs w:val="20"/>
        </w:rPr>
        <w:t>The Law Society of Western Australia web site contains the pages for the Francis Burt Law Education Programme (FBLEP). These pages contain pre and post-visit resources addressing Politics and Law U</w:t>
      </w:r>
      <w:r w:rsidR="002C7635">
        <w:rPr>
          <w:rFonts w:ascii="Arial" w:hAnsi="Arial" w:cs="Arial"/>
          <w:sz w:val="20"/>
          <w:szCs w:val="20"/>
        </w:rPr>
        <w:t>nits 2 through to 4</w:t>
      </w:r>
      <w:r w:rsidRPr="00D42FD7">
        <w:rPr>
          <w:rFonts w:ascii="Arial" w:hAnsi="Arial" w:cs="Arial"/>
          <w:sz w:val="20"/>
          <w:szCs w:val="20"/>
        </w:rPr>
        <w:t>. These resources can also be downloaded by teachers not visiting FBLEP.</w:t>
      </w:r>
    </w:p>
    <w:p w:rsidR="002021E0" w:rsidRPr="00161990"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 xml:space="preserve">The New York Times </w:t>
      </w:r>
    </w:p>
    <w:p w:rsidR="002021E0" w:rsidRPr="00677A7D" w:rsidRDefault="002021E0" w:rsidP="003C4026">
      <w:pPr>
        <w:ind w:left="360"/>
        <w:rPr>
          <w:rFonts w:ascii="Arial" w:hAnsi="Arial" w:cs="Arial"/>
          <w:b/>
          <w:sz w:val="22"/>
          <w:szCs w:val="22"/>
        </w:rPr>
      </w:pPr>
      <w:r w:rsidRPr="00677A7D">
        <w:rPr>
          <w:rFonts w:ascii="Arial" w:hAnsi="Arial" w:cs="Arial"/>
          <w:color w:val="0000FF"/>
          <w:sz w:val="22"/>
          <w:szCs w:val="22"/>
          <w:u w:val="single"/>
        </w:rPr>
        <w:t>http://www.nytimes.com/</w:t>
      </w:r>
    </w:p>
    <w:p w:rsidR="002021E0" w:rsidRDefault="002021E0" w:rsidP="003C4026">
      <w:pPr>
        <w:ind w:left="360"/>
        <w:rPr>
          <w:rFonts w:ascii="Arial" w:hAnsi="Arial" w:cs="Arial"/>
          <w:sz w:val="20"/>
          <w:szCs w:val="20"/>
        </w:rPr>
      </w:pPr>
      <w:r w:rsidRPr="00D42FD7">
        <w:rPr>
          <w:rFonts w:ascii="Arial" w:hAnsi="Arial" w:cs="Arial"/>
          <w:sz w:val="20"/>
          <w:szCs w:val="20"/>
        </w:rPr>
        <w:t>This site provides coverage of U.S. and international politics (from an American perspective). The site contains news reports, video-clips, opinion pieces and blogs.</w:t>
      </w:r>
    </w:p>
    <w:p w:rsidR="00161990" w:rsidRPr="00D42FD7" w:rsidRDefault="00161990" w:rsidP="003C4026">
      <w:pPr>
        <w:ind w:left="360"/>
        <w:rPr>
          <w:rFonts w:ascii="Arial" w:hAnsi="Arial" w:cs="Arial"/>
          <w:sz w:val="20"/>
          <w:szCs w:val="20"/>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Victorian Curriculum and Assessment Authority (VCAA)</w:t>
      </w:r>
    </w:p>
    <w:p w:rsidR="002021E0" w:rsidRPr="00591DF6" w:rsidRDefault="002021E0" w:rsidP="003C4026">
      <w:pPr>
        <w:numPr>
          <w:ilvl w:val="1"/>
          <w:numId w:val="7"/>
        </w:numPr>
        <w:spacing w:before="100" w:beforeAutospacing="1" w:after="100" w:afterAutospacing="1"/>
        <w:ind w:left="765" w:hanging="340"/>
        <w:rPr>
          <w:rFonts w:ascii="Arial" w:hAnsi="Arial" w:cs="Arial"/>
          <w:sz w:val="22"/>
          <w:szCs w:val="22"/>
        </w:rPr>
      </w:pPr>
      <w:r w:rsidRPr="00591DF6">
        <w:rPr>
          <w:rFonts w:ascii="Arial" w:hAnsi="Arial" w:cs="Arial"/>
          <w:sz w:val="22"/>
          <w:szCs w:val="22"/>
        </w:rPr>
        <w:t xml:space="preserve">International Politics </w:t>
      </w:r>
      <w:hyperlink r:id="rId47" w:history="1">
        <w:r w:rsidRPr="00591DF6">
          <w:rPr>
            <w:rStyle w:val="Hyperlink"/>
            <w:rFonts w:ascii="Arial" w:hAnsi="Arial" w:cs="Arial"/>
            <w:sz w:val="22"/>
            <w:szCs w:val="22"/>
          </w:rPr>
          <w:t>http://www.vcaa.vic.edu.au/vce/studies/intpolitics/summary.html</w:t>
        </w:r>
      </w:hyperlink>
    </w:p>
    <w:p w:rsidR="002021E0" w:rsidRPr="00161990" w:rsidRDefault="002021E0" w:rsidP="003C4026">
      <w:pPr>
        <w:numPr>
          <w:ilvl w:val="1"/>
          <w:numId w:val="7"/>
        </w:numPr>
        <w:spacing w:before="100" w:beforeAutospacing="1" w:after="100" w:afterAutospacing="1"/>
        <w:ind w:left="765" w:hanging="340"/>
        <w:rPr>
          <w:rFonts w:ascii="Arial" w:hAnsi="Arial" w:cs="Arial"/>
          <w:sz w:val="22"/>
          <w:szCs w:val="22"/>
        </w:rPr>
      </w:pPr>
      <w:r w:rsidRPr="00591DF6">
        <w:rPr>
          <w:rFonts w:ascii="Arial" w:hAnsi="Arial" w:cs="Arial"/>
          <w:sz w:val="22"/>
          <w:szCs w:val="22"/>
        </w:rPr>
        <w:t xml:space="preserve">Legal Studies </w:t>
      </w:r>
      <w:hyperlink r:id="rId48" w:history="1">
        <w:r w:rsidRPr="00591DF6">
          <w:rPr>
            <w:rStyle w:val="Hyperlink"/>
            <w:rFonts w:ascii="Arial" w:hAnsi="Arial" w:cs="Arial"/>
            <w:sz w:val="22"/>
            <w:szCs w:val="22"/>
          </w:rPr>
          <w:t>http://www.vcaa.vic.edu.au/vce/studies/legalstudies/legalindex.html</w:t>
        </w:r>
      </w:hyperlink>
      <w:r w:rsidR="00161990" w:rsidRPr="00161990">
        <w:rPr>
          <w:rFonts w:ascii="Arial" w:hAnsi="Arial" w:cs="Arial"/>
          <w:sz w:val="20"/>
          <w:szCs w:val="20"/>
        </w:rPr>
        <w:br/>
      </w:r>
      <w:proofErr w:type="gramStart"/>
      <w:r w:rsidRPr="00161990">
        <w:rPr>
          <w:rFonts w:ascii="Arial" w:hAnsi="Arial" w:cs="Arial"/>
          <w:sz w:val="20"/>
          <w:szCs w:val="20"/>
        </w:rPr>
        <w:t>This</w:t>
      </w:r>
      <w:proofErr w:type="gramEnd"/>
      <w:r w:rsidRPr="00161990">
        <w:rPr>
          <w:rFonts w:ascii="Arial" w:hAnsi="Arial" w:cs="Arial"/>
          <w:sz w:val="20"/>
          <w:szCs w:val="20"/>
        </w:rPr>
        <w:t xml:space="preserve"> web site provides information and resources for both politics and law topics</w:t>
      </w:r>
      <w:r w:rsidR="000344BD" w:rsidRPr="00161990">
        <w:rPr>
          <w:rFonts w:ascii="Arial" w:hAnsi="Arial" w:cs="Arial"/>
          <w:sz w:val="20"/>
          <w:szCs w:val="20"/>
        </w:rPr>
        <w:t>.</w:t>
      </w:r>
    </w:p>
    <w:p w:rsidR="00161990" w:rsidRDefault="00161990" w:rsidP="003C4026">
      <w:pPr>
        <w:rPr>
          <w:rFonts w:ascii="Arial" w:hAnsi="Arial" w:cs="Arial"/>
          <w:sz w:val="22"/>
          <w:szCs w:val="22"/>
        </w:rPr>
      </w:pPr>
      <w:r>
        <w:rPr>
          <w:rFonts w:ascii="Arial" w:hAnsi="Arial" w:cs="Arial"/>
          <w:sz w:val="22"/>
          <w:szCs w:val="22"/>
        </w:rPr>
        <w:br w:type="page"/>
      </w:r>
    </w:p>
    <w:p w:rsidR="002021E0" w:rsidRPr="00677A7D" w:rsidRDefault="002021E0" w:rsidP="003C4026">
      <w:pPr>
        <w:ind w:left="360"/>
        <w:rPr>
          <w:rFonts w:ascii="Arial" w:hAnsi="Arial" w:cs="Arial"/>
          <w:sz w:val="22"/>
          <w:szCs w:val="22"/>
        </w:rPr>
      </w:pPr>
    </w:p>
    <w:p w:rsidR="002021E0" w:rsidRPr="00677A7D" w:rsidRDefault="002021E0" w:rsidP="003C4026">
      <w:pPr>
        <w:numPr>
          <w:ilvl w:val="0"/>
          <w:numId w:val="7"/>
        </w:numPr>
        <w:rPr>
          <w:rFonts w:ascii="Arial" w:hAnsi="Arial" w:cs="Arial"/>
          <w:b/>
          <w:sz w:val="22"/>
          <w:szCs w:val="22"/>
        </w:rPr>
      </w:pPr>
      <w:r w:rsidRPr="00677A7D">
        <w:rPr>
          <w:rFonts w:ascii="Arial" w:hAnsi="Arial" w:cs="Arial"/>
          <w:b/>
          <w:sz w:val="22"/>
          <w:szCs w:val="22"/>
        </w:rPr>
        <w:t>Western Australian Court</w:t>
      </w:r>
      <w:r>
        <w:rPr>
          <w:rFonts w:ascii="Arial" w:hAnsi="Arial" w:cs="Arial"/>
          <w:b/>
          <w:sz w:val="22"/>
          <w:szCs w:val="22"/>
        </w:rPr>
        <w:t xml:space="preserve"> system</w:t>
      </w:r>
    </w:p>
    <w:p w:rsidR="002021E0" w:rsidRPr="00591DF6" w:rsidRDefault="002021E0" w:rsidP="003C4026">
      <w:pPr>
        <w:ind w:left="360"/>
        <w:rPr>
          <w:rFonts w:ascii="Arial" w:hAnsi="Arial" w:cs="Arial"/>
          <w:sz w:val="20"/>
          <w:szCs w:val="20"/>
        </w:rPr>
      </w:pPr>
      <w:r w:rsidRPr="00D42FD7">
        <w:rPr>
          <w:rFonts w:ascii="Arial" w:hAnsi="Arial" w:cs="Arial"/>
          <w:sz w:val="20"/>
          <w:szCs w:val="20"/>
        </w:rPr>
        <w:t>These websites provide information about the roles and powers of each le</w:t>
      </w:r>
      <w:r w:rsidR="00AB4911">
        <w:rPr>
          <w:rFonts w:ascii="Arial" w:hAnsi="Arial" w:cs="Arial"/>
          <w:sz w:val="20"/>
          <w:szCs w:val="20"/>
        </w:rPr>
        <w:t>vel of the court system in W.A.</w:t>
      </w:r>
    </w:p>
    <w:p w:rsidR="002021E0" w:rsidRPr="00161990" w:rsidRDefault="002021E0" w:rsidP="00AB4911">
      <w:pPr>
        <w:numPr>
          <w:ilvl w:val="1"/>
          <w:numId w:val="7"/>
        </w:numPr>
        <w:spacing w:before="100" w:beforeAutospacing="1" w:after="100" w:afterAutospacing="1"/>
        <w:ind w:left="765" w:hanging="340"/>
        <w:contextualSpacing/>
        <w:rPr>
          <w:rFonts w:ascii="Arial" w:hAnsi="Arial" w:cs="Arial"/>
          <w:b/>
          <w:sz w:val="22"/>
          <w:szCs w:val="22"/>
        </w:rPr>
      </w:pPr>
      <w:r w:rsidRPr="00591DF6">
        <w:rPr>
          <w:rFonts w:ascii="Arial" w:hAnsi="Arial" w:cs="Arial"/>
          <w:b/>
          <w:sz w:val="22"/>
          <w:szCs w:val="22"/>
        </w:rPr>
        <w:t>Magistrates Court of Western Australia</w:t>
      </w:r>
      <w:r w:rsidR="00161990">
        <w:rPr>
          <w:rFonts w:ascii="Arial" w:hAnsi="Arial" w:cs="Arial"/>
          <w:b/>
          <w:sz w:val="22"/>
          <w:szCs w:val="22"/>
        </w:rPr>
        <w:br/>
      </w:r>
      <w:hyperlink r:id="rId49" w:history="1">
        <w:r w:rsidRPr="00161990">
          <w:rPr>
            <w:rStyle w:val="Hyperlink"/>
            <w:rFonts w:ascii="Arial" w:hAnsi="Arial" w:cs="Arial"/>
            <w:sz w:val="22"/>
            <w:szCs w:val="22"/>
          </w:rPr>
          <w:t>http://www.magistratescourt.wa.gov.au/</w:t>
        </w:r>
      </w:hyperlink>
    </w:p>
    <w:p w:rsidR="002021E0" w:rsidRPr="00161990" w:rsidRDefault="002021E0" w:rsidP="00AB4911">
      <w:pPr>
        <w:numPr>
          <w:ilvl w:val="1"/>
          <w:numId w:val="7"/>
        </w:numPr>
        <w:spacing w:before="100" w:beforeAutospacing="1" w:after="100" w:afterAutospacing="1"/>
        <w:ind w:left="765" w:hanging="340"/>
        <w:contextualSpacing/>
        <w:rPr>
          <w:rFonts w:ascii="Arial" w:hAnsi="Arial" w:cs="Arial"/>
          <w:b/>
          <w:sz w:val="22"/>
          <w:szCs w:val="22"/>
        </w:rPr>
      </w:pPr>
      <w:r w:rsidRPr="00591DF6">
        <w:rPr>
          <w:rFonts w:ascii="Arial" w:hAnsi="Arial" w:cs="Arial"/>
          <w:b/>
          <w:sz w:val="22"/>
          <w:szCs w:val="22"/>
        </w:rPr>
        <w:t>District Court of Western Australia</w:t>
      </w:r>
      <w:r w:rsidR="00161990">
        <w:rPr>
          <w:rFonts w:ascii="Arial" w:hAnsi="Arial" w:cs="Arial"/>
          <w:b/>
          <w:sz w:val="22"/>
          <w:szCs w:val="22"/>
        </w:rPr>
        <w:br/>
      </w:r>
      <w:hyperlink r:id="rId50" w:history="1">
        <w:r w:rsidRPr="00161990">
          <w:rPr>
            <w:rStyle w:val="Hyperlink"/>
            <w:rFonts w:ascii="Arial" w:hAnsi="Arial" w:cs="Arial"/>
            <w:sz w:val="22"/>
            <w:szCs w:val="22"/>
          </w:rPr>
          <w:t>http://www.districtcourt.wa.gov.au/</w:t>
        </w:r>
      </w:hyperlink>
    </w:p>
    <w:p w:rsidR="002021E0" w:rsidRPr="00161990" w:rsidRDefault="002021E0" w:rsidP="00AB4911">
      <w:pPr>
        <w:numPr>
          <w:ilvl w:val="1"/>
          <w:numId w:val="7"/>
        </w:numPr>
        <w:spacing w:before="100" w:beforeAutospacing="1" w:after="100" w:afterAutospacing="1"/>
        <w:ind w:left="765" w:hanging="340"/>
        <w:contextualSpacing/>
        <w:rPr>
          <w:rFonts w:ascii="Arial" w:hAnsi="Arial" w:cs="Arial"/>
          <w:b/>
          <w:sz w:val="22"/>
          <w:szCs w:val="22"/>
        </w:rPr>
      </w:pPr>
      <w:r w:rsidRPr="00591DF6">
        <w:rPr>
          <w:rFonts w:ascii="Arial" w:hAnsi="Arial" w:cs="Arial"/>
          <w:b/>
          <w:sz w:val="22"/>
          <w:szCs w:val="22"/>
        </w:rPr>
        <w:t>Supreme Court of Western Australia</w:t>
      </w:r>
      <w:r w:rsidR="00161990">
        <w:rPr>
          <w:rFonts w:ascii="Arial" w:hAnsi="Arial" w:cs="Arial"/>
          <w:b/>
          <w:sz w:val="22"/>
          <w:szCs w:val="22"/>
        </w:rPr>
        <w:br/>
      </w:r>
      <w:hyperlink r:id="rId51" w:history="1">
        <w:r w:rsidRPr="00161990">
          <w:rPr>
            <w:rStyle w:val="Hyperlink"/>
            <w:rFonts w:ascii="Arial" w:hAnsi="Arial" w:cs="Arial"/>
            <w:sz w:val="22"/>
            <w:szCs w:val="22"/>
          </w:rPr>
          <w:t>http://www.supremecourt.wa.gov.au/</w:t>
        </w:r>
      </w:hyperlink>
    </w:p>
    <w:p w:rsidR="0059361C" w:rsidRPr="0059361C" w:rsidRDefault="0059361C" w:rsidP="003C4026">
      <w:pPr>
        <w:ind w:left="360"/>
        <w:rPr>
          <w:rFonts w:ascii="Arial" w:hAnsi="Arial" w:cs="Arial"/>
          <w:sz w:val="22"/>
          <w:szCs w:val="22"/>
        </w:rPr>
      </w:pPr>
    </w:p>
    <w:sectPr w:rsidR="0059361C" w:rsidRPr="0059361C" w:rsidSect="003C4026">
      <w:footerReference w:type="even" r:id="rId52"/>
      <w:footerReference w:type="default" r:id="rId53"/>
      <w:headerReference w:type="first" r:id="rId54"/>
      <w:footerReference w:type="first" r:id="rId55"/>
      <w:pgSz w:w="11906" w:h="16838"/>
      <w:pgMar w:top="1440" w:right="1418" w:bottom="1440"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E7" w:rsidRDefault="004624E7">
      <w:r>
        <w:separator/>
      </w:r>
    </w:p>
  </w:endnote>
  <w:endnote w:type="continuationSeparator" w:id="0">
    <w:p w:rsidR="004624E7" w:rsidRDefault="0046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E6" w:rsidRPr="00445B2B" w:rsidRDefault="00325CC3">
    <w:pPr>
      <w:pStyle w:val="Footer"/>
      <w:rPr>
        <w:rFonts w:ascii="Arial" w:hAnsi="Arial"/>
        <w:sz w:val="16"/>
        <w:szCs w:val="16"/>
      </w:rPr>
    </w:pPr>
    <w:sdt>
      <w:sdtPr>
        <w:rPr>
          <w:rFonts w:ascii="Arial" w:hAnsi="Arial"/>
          <w:sz w:val="16"/>
          <w:szCs w:val="16"/>
        </w:rPr>
        <w:id w:val="1105774215"/>
        <w:docPartObj>
          <w:docPartGallery w:val="Page Numbers (Bottom of Page)"/>
          <w:docPartUnique/>
        </w:docPartObj>
      </w:sdtPr>
      <w:sdtEndPr>
        <w:rPr>
          <w:noProof/>
        </w:rPr>
      </w:sdtEndPr>
      <w:sdtContent>
        <w:r w:rsidR="00756D9E">
          <w:rPr>
            <w:rFonts w:ascii="Arial" w:hAnsi="Arial"/>
            <w:sz w:val="16"/>
            <w:szCs w:val="16"/>
          </w:rPr>
          <w:t>2015/98211</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BE" w:rsidRPr="00445B2B" w:rsidRDefault="00280B91" w:rsidP="00EC1483">
    <w:pPr>
      <w:pStyle w:val="Footer"/>
      <w:tabs>
        <w:tab w:val="clear" w:pos="8306"/>
        <w:tab w:val="right" w:pos="8930"/>
      </w:tabs>
      <w:jc w:val="center"/>
      <w:rPr>
        <w:rFonts w:ascii="Arial" w:hAnsi="Arial"/>
        <w:sz w:val="16"/>
        <w:szCs w:val="16"/>
      </w:rPr>
    </w:pPr>
    <w:r w:rsidRPr="005E6F13">
      <w:rPr>
        <w:rFonts w:ascii="Arial" w:hAnsi="Arial" w:cs="Arial"/>
        <w:i/>
        <w:sz w:val="16"/>
        <w:szCs w:val="16"/>
      </w:rPr>
      <w:t>Politics and Law: Resource list</w:t>
    </w:r>
    <w:r>
      <w:rPr>
        <w:rFonts w:ascii="Arial" w:hAnsi="Arial" w:cs="Arial"/>
        <w:i/>
        <w:sz w:val="16"/>
        <w:szCs w:val="16"/>
      </w:rPr>
      <w:t xml:space="preserve"> ATAR Year 11 and Year 12</w:t>
    </w:r>
    <w:r w:rsidR="00445B2B">
      <w:rPr>
        <w:rFonts w:ascii="Arial" w:hAnsi="Arial"/>
        <w:sz w:val="16"/>
        <w:szCs w:val="16"/>
      </w:rPr>
      <w:tab/>
    </w:r>
    <w:sdt>
      <w:sdtPr>
        <w:rPr>
          <w:rFonts w:ascii="Arial" w:hAnsi="Arial"/>
          <w:sz w:val="16"/>
          <w:szCs w:val="16"/>
        </w:rPr>
        <w:id w:val="634069104"/>
        <w:docPartObj>
          <w:docPartGallery w:val="Page Numbers (Bottom of Page)"/>
          <w:docPartUnique/>
        </w:docPartObj>
      </w:sdtPr>
      <w:sdtEndPr>
        <w:rPr>
          <w:noProof/>
        </w:rPr>
      </w:sdtEndPr>
      <w:sdtContent>
        <w:r w:rsidR="00445B2B" w:rsidRPr="00445B2B">
          <w:rPr>
            <w:rFonts w:ascii="Arial" w:hAnsi="Arial"/>
            <w:sz w:val="16"/>
            <w:szCs w:val="16"/>
          </w:rPr>
          <w:fldChar w:fldCharType="begin"/>
        </w:r>
        <w:r w:rsidR="00445B2B" w:rsidRPr="00445B2B">
          <w:rPr>
            <w:rFonts w:ascii="Arial" w:hAnsi="Arial"/>
            <w:sz w:val="16"/>
            <w:szCs w:val="16"/>
          </w:rPr>
          <w:instrText xml:space="preserve"> PAGE   \* MERGEFORMAT </w:instrText>
        </w:r>
        <w:r w:rsidR="00445B2B" w:rsidRPr="00445B2B">
          <w:rPr>
            <w:rFonts w:ascii="Arial" w:hAnsi="Arial"/>
            <w:sz w:val="16"/>
            <w:szCs w:val="16"/>
          </w:rPr>
          <w:fldChar w:fldCharType="separate"/>
        </w:r>
        <w:r>
          <w:rPr>
            <w:rFonts w:ascii="Arial" w:hAnsi="Arial"/>
            <w:noProof/>
            <w:sz w:val="16"/>
            <w:szCs w:val="16"/>
          </w:rPr>
          <w:t>3</w:t>
        </w:r>
        <w:r w:rsidR="00445B2B" w:rsidRPr="00445B2B">
          <w:rPr>
            <w:rFonts w:ascii="Arial" w:hAnsi="Arial"/>
            <w:noProof/>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05" w:rsidRDefault="007E4A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9E" w:rsidRPr="005D313C" w:rsidRDefault="00325CC3" w:rsidP="005D313C">
    <w:pPr>
      <w:pStyle w:val="Footer"/>
      <w:rPr>
        <w:rFonts w:ascii="Arial" w:hAnsi="Arial"/>
        <w:sz w:val="16"/>
        <w:szCs w:val="18"/>
      </w:rPr>
    </w:pPr>
    <w:sdt>
      <w:sdtPr>
        <w:rPr>
          <w:rFonts w:ascii="Arial" w:hAnsi="Arial"/>
          <w:sz w:val="18"/>
          <w:szCs w:val="18"/>
        </w:rPr>
        <w:id w:val="-72739731"/>
        <w:docPartObj>
          <w:docPartGallery w:val="Page Numbers (Bottom of Page)"/>
          <w:docPartUnique/>
        </w:docPartObj>
      </w:sdtPr>
      <w:sdtEndPr>
        <w:rPr>
          <w:noProof/>
          <w:sz w:val="16"/>
        </w:rPr>
      </w:sdtEndPr>
      <w:sdtContent>
        <w:r w:rsidR="005D313C" w:rsidRPr="005D313C">
          <w:rPr>
            <w:rFonts w:ascii="Arial" w:hAnsi="Arial"/>
            <w:sz w:val="16"/>
            <w:szCs w:val="18"/>
          </w:rPr>
          <w:fldChar w:fldCharType="begin"/>
        </w:r>
        <w:r w:rsidR="005D313C" w:rsidRPr="005D313C">
          <w:rPr>
            <w:rFonts w:ascii="Arial" w:hAnsi="Arial"/>
            <w:sz w:val="16"/>
            <w:szCs w:val="18"/>
          </w:rPr>
          <w:instrText xml:space="preserve"> PAGE   \* MERGEFORMAT </w:instrText>
        </w:r>
        <w:r w:rsidR="005D313C" w:rsidRPr="005D313C">
          <w:rPr>
            <w:rFonts w:ascii="Arial" w:hAnsi="Arial"/>
            <w:sz w:val="16"/>
            <w:szCs w:val="18"/>
          </w:rPr>
          <w:fldChar w:fldCharType="separate"/>
        </w:r>
        <w:r>
          <w:rPr>
            <w:rFonts w:ascii="Arial" w:hAnsi="Arial"/>
            <w:noProof/>
            <w:sz w:val="16"/>
            <w:szCs w:val="18"/>
          </w:rPr>
          <w:t>4</w:t>
        </w:r>
        <w:r w:rsidR="005D313C" w:rsidRPr="005D313C">
          <w:rPr>
            <w:rFonts w:ascii="Arial" w:hAnsi="Arial"/>
            <w:noProof/>
            <w:sz w:val="16"/>
            <w:szCs w:val="18"/>
          </w:rPr>
          <w:fldChar w:fldCharType="end"/>
        </w:r>
      </w:sdtContent>
    </w:sdt>
    <w:r w:rsidR="005D313C">
      <w:rPr>
        <w:rFonts w:ascii="Arial" w:hAnsi="Arial"/>
        <w:noProof/>
        <w:sz w:val="16"/>
        <w:szCs w:val="18"/>
      </w:rPr>
      <w:tab/>
    </w:r>
    <w:r w:rsidR="005D313C" w:rsidRPr="005E6F13">
      <w:rPr>
        <w:rFonts w:ascii="Arial" w:hAnsi="Arial" w:cs="Arial"/>
        <w:i/>
        <w:sz w:val="16"/>
        <w:szCs w:val="16"/>
      </w:rPr>
      <w:t>Politics and Law: Resource list</w:t>
    </w:r>
    <w:r w:rsidR="005D313C">
      <w:rPr>
        <w:rFonts w:ascii="Arial" w:hAnsi="Arial" w:cs="Arial"/>
        <w:i/>
        <w:sz w:val="16"/>
        <w:szCs w:val="16"/>
      </w:rPr>
      <w:t xml:space="preserve"> – ATAR Year 11 and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91" w:rsidRPr="00445B2B" w:rsidRDefault="005D313C" w:rsidP="00EC1483">
    <w:pPr>
      <w:pStyle w:val="Footer"/>
      <w:tabs>
        <w:tab w:val="clear" w:pos="8306"/>
        <w:tab w:val="right" w:pos="8930"/>
      </w:tabs>
      <w:jc w:val="center"/>
      <w:rPr>
        <w:rFonts w:ascii="Arial" w:hAnsi="Arial"/>
        <w:sz w:val="16"/>
        <w:szCs w:val="16"/>
      </w:rPr>
    </w:pPr>
    <w:r>
      <w:rPr>
        <w:rFonts w:ascii="Arial" w:hAnsi="Arial" w:cs="Arial"/>
        <w:i/>
        <w:sz w:val="16"/>
        <w:szCs w:val="16"/>
      </w:rPr>
      <w:tab/>
    </w:r>
    <w:r w:rsidR="00280B91" w:rsidRPr="005E6F13">
      <w:rPr>
        <w:rFonts w:ascii="Arial" w:hAnsi="Arial" w:cs="Arial"/>
        <w:i/>
        <w:sz w:val="16"/>
        <w:szCs w:val="16"/>
      </w:rPr>
      <w:t>Politics and Law: Resource list</w:t>
    </w:r>
    <w:r w:rsidR="00280B91">
      <w:rPr>
        <w:rFonts w:ascii="Arial" w:hAnsi="Arial" w:cs="Arial"/>
        <w:i/>
        <w:sz w:val="16"/>
        <w:szCs w:val="16"/>
      </w:rPr>
      <w:t xml:space="preserve"> </w:t>
    </w:r>
    <w:r>
      <w:rPr>
        <w:rFonts w:ascii="Arial" w:hAnsi="Arial" w:cs="Arial"/>
        <w:i/>
        <w:sz w:val="16"/>
        <w:szCs w:val="16"/>
      </w:rPr>
      <w:t xml:space="preserve">– </w:t>
    </w:r>
    <w:r w:rsidR="00280B91">
      <w:rPr>
        <w:rFonts w:ascii="Arial" w:hAnsi="Arial" w:cs="Arial"/>
        <w:i/>
        <w:sz w:val="16"/>
        <w:szCs w:val="16"/>
      </w:rPr>
      <w:t>ATAR Year 11 and Year 12</w:t>
    </w:r>
    <w:r w:rsidR="00280B91">
      <w:rPr>
        <w:rFonts w:ascii="Arial" w:hAnsi="Arial"/>
        <w:sz w:val="16"/>
        <w:szCs w:val="16"/>
      </w:rPr>
      <w:tab/>
    </w:r>
    <w:sdt>
      <w:sdtPr>
        <w:rPr>
          <w:rFonts w:ascii="Arial" w:hAnsi="Arial"/>
          <w:sz w:val="16"/>
          <w:szCs w:val="16"/>
        </w:rPr>
        <w:id w:val="-607964652"/>
        <w:docPartObj>
          <w:docPartGallery w:val="Page Numbers (Bottom of Page)"/>
          <w:docPartUnique/>
        </w:docPartObj>
      </w:sdtPr>
      <w:sdtEndPr>
        <w:rPr>
          <w:noProof/>
        </w:rPr>
      </w:sdtEndPr>
      <w:sdtContent>
        <w:r w:rsidR="00280B91" w:rsidRPr="00445B2B">
          <w:rPr>
            <w:rFonts w:ascii="Arial" w:hAnsi="Arial"/>
            <w:sz w:val="16"/>
            <w:szCs w:val="16"/>
          </w:rPr>
          <w:fldChar w:fldCharType="begin"/>
        </w:r>
        <w:r w:rsidR="00280B91" w:rsidRPr="00445B2B">
          <w:rPr>
            <w:rFonts w:ascii="Arial" w:hAnsi="Arial"/>
            <w:sz w:val="16"/>
            <w:szCs w:val="16"/>
          </w:rPr>
          <w:instrText xml:space="preserve"> PAGE   \* MERGEFORMAT </w:instrText>
        </w:r>
        <w:r w:rsidR="00280B91" w:rsidRPr="00445B2B">
          <w:rPr>
            <w:rFonts w:ascii="Arial" w:hAnsi="Arial"/>
            <w:sz w:val="16"/>
            <w:szCs w:val="16"/>
          </w:rPr>
          <w:fldChar w:fldCharType="separate"/>
        </w:r>
        <w:r w:rsidR="00325CC3">
          <w:rPr>
            <w:rFonts w:ascii="Arial" w:hAnsi="Arial"/>
            <w:noProof/>
            <w:sz w:val="16"/>
            <w:szCs w:val="16"/>
          </w:rPr>
          <w:t>3</w:t>
        </w:r>
        <w:r w:rsidR="00280B91" w:rsidRPr="00445B2B">
          <w:rPr>
            <w:rFonts w:ascii="Arial" w:hAnsi="Arial"/>
            <w:noProof/>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91" w:rsidRPr="003B6D13" w:rsidRDefault="00280B91" w:rsidP="00EC1483">
    <w:pPr>
      <w:pStyle w:val="Footer"/>
      <w:tabs>
        <w:tab w:val="clear" w:pos="8306"/>
        <w:tab w:val="right" w:pos="8931"/>
      </w:tabs>
      <w:jc w:val="center"/>
      <w:rPr>
        <w:rFonts w:ascii="Arial" w:hAnsi="Arial"/>
        <w:sz w:val="16"/>
        <w:szCs w:val="16"/>
      </w:rPr>
    </w:pPr>
    <w:r>
      <w:rPr>
        <w:rFonts w:ascii="Arial" w:hAnsi="Arial" w:cs="Arial"/>
        <w:i/>
        <w:sz w:val="16"/>
        <w:szCs w:val="16"/>
      </w:rPr>
      <w:tab/>
    </w:r>
    <w:r w:rsidRPr="005E6F13">
      <w:rPr>
        <w:rFonts w:ascii="Arial" w:hAnsi="Arial" w:cs="Arial"/>
        <w:i/>
        <w:sz w:val="16"/>
        <w:szCs w:val="16"/>
      </w:rPr>
      <w:t>Politics and Law: Resource list</w:t>
    </w:r>
    <w:r>
      <w:rPr>
        <w:rFonts w:ascii="Arial" w:hAnsi="Arial" w:cs="Arial"/>
        <w:i/>
        <w:sz w:val="16"/>
        <w:szCs w:val="16"/>
      </w:rPr>
      <w:t xml:space="preserve"> </w:t>
    </w:r>
    <w:r w:rsidR="005D313C">
      <w:rPr>
        <w:rFonts w:ascii="Arial" w:hAnsi="Arial" w:cs="Arial"/>
        <w:i/>
        <w:sz w:val="16"/>
        <w:szCs w:val="16"/>
      </w:rPr>
      <w:t xml:space="preserve">– </w:t>
    </w:r>
    <w:r>
      <w:rPr>
        <w:rFonts w:ascii="Arial" w:hAnsi="Arial" w:cs="Arial"/>
        <w:i/>
        <w:sz w:val="16"/>
        <w:szCs w:val="16"/>
      </w:rPr>
      <w:t>ATAR Year 11 and Year 12</w:t>
    </w:r>
    <w:r>
      <w:rPr>
        <w:rFonts w:ascii="Arial" w:hAnsi="Arial"/>
        <w:sz w:val="16"/>
        <w:szCs w:val="16"/>
      </w:rPr>
      <w:tab/>
    </w:r>
    <w:sdt>
      <w:sdtPr>
        <w:rPr>
          <w:rFonts w:ascii="Arial" w:hAnsi="Arial"/>
          <w:sz w:val="16"/>
          <w:szCs w:val="16"/>
        </w:rPr>
        <w:id w:val="1925921663"/>
        <w:docPartObj>
          <w:docPartGallery w:val="Page Numbers (Bottom of Page)"/>
          <w:docPartUnique/>
        </w:docPartObj>
      </w:sdtPr>
      <w:sdtEndPr>
        <w:rPr>
          <w:noProof/>
        </w:rPr>
      </w:sdtEndPr>
      <w:sdtContent>
        <w:r w:rsidRPr="003B6D13">
          <w:rPr>
            <w:rFonts w:ascii="Arial" w:hAnsi="Arial"/>
            <w:sz w:val="16"/>
            <w:szCs w:val="16"/>
          </w:rPr>
          <w:fldChar w:fldCharType="begin"/>
        </w:r>
        <w:r w:rsidRPr="003B6D13">
          <w:rPr>
            <w:rFonts w:ascii="Arial" w:hAnsi="Arial"/>
            <w:sz w:val="16"/>
            <w:szCs w:val="16"/>
          </w:rPr>
          <w:instrText xml:space="preserve"> PAGE   \* MERGEFORMAT </w:instrText>
        </w:r>
        <w:r w:rsidRPr="003B6D13">
          <w:rPr>
            <w:rFonts w:ascii="Arial" w:hAnsi="Arial"/>
            <w:sz w:val="16"/>
            <w:szCs w:val="16"/>
          </w:rPr>
          <w:fldChar w:fldCharType="separate"/>
        </w:r>
        <w:r w:rsidR="00325CC3">
          <w:rPr>
            <w:rFonts w:ascii="Arial" w:hAnsi="Arial"/>
            <w:noProof/>
            <w:sz w:val="16"/>
            <w:szCs w:val="16"/>
          </w:rPr>
          <w:t>1</w:t>
        </w:r>
        <w:r w:rsidRPr="003B6D13">
          <w:rPr>
            <w:rFonts w:ascii="Arial" w:hAnsi="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E7" w:rsidRDefault="004624E7">
      <w:r>
        <w:separator/>
      </w:r>
    </w:p>
  </w:footnote>
  <w:footnote w:type="continuationSeparator" w:id="0">
    <w:p w:rsidR="004624E7" w:rsidRDefault="00462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05" w:rsidRDefault="007E4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05" w:rsidRDefault="007E4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9" w:rsidRPr="00602579" w:rsidRDefault="00602579" w:rsidP="00602579">
    <w:pPr>
      <w:tabs>
        <w:tab w:val="center" w:pos="4320"/>
        <w:tab w:val="right" w:pos="8640"/>
      </w:tabs>
    </w:pPr>
    <w:r>
      <w:rPr>
        <w:noProof/>
        <w:lang w:eastAsia="en-AU"/>
      </w:rPr>
      <w:drawing>
        <wp:inline distT="0" distB="0" distL="0" distR="0">
          <wp:extent cx="4533900"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1040"/>
                  </a:xfrm>
                  <a:prstGeom prst="rect">
                    <a:avLst/>
                  </a:prstGeom>
                  <a:noFill/>
                  <a:ln>
                    <a:noFill/>
                  </a:ln>
                </pic:spPr>
              </pic:pic>
            </a:graphicData>
          </a:graphic>
        </wp:inline>
      </w:drawing>
    </w:r>
  </w:p>
  <w:p w:rsidR="007D67E4" w:rsidRDefault="007D67E4" w:rsidP="008704E6">
    <w:pPr>
      <w:pStyle w:val="Header"/>
      <w:tabs>
        <w:tab w:val="clear" w:pos="415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05" w:rsidRPr="00602579" w:rsidRDefault="007E4A05" w:rsidP="00602579">
    <w:pPr>
      <w:tabs>
        <w:tab w:val="center" w:pos="4320"/>
        <w:tab w:val="right" w:pos="8640"/>
      </w:tabs>
    </w:pPr>
  </w:p>
  <w:p w:rsidR="007E4A05" w:rsidRDefault="007E4A05" w:rsidP="008704E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3DE"/>
    <w:multiLevelType w:val="hybridMultilevel"/>
    <w:tmpl w:val="5B486D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B8745A2"/>
    <w:multiLevelType w:val="hybridMultilevel"/>
    <w:tmpl w:val="4126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F111D6"/>
    <w:multiLevelType w:val="hybridMultilevel"/>
    <w:tmpl w:val="D24084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84A1FC9"/>
    <w:multiLevelType w:val="hybridMultilevel"/>
    <w:tmpl w:val="334C45DC"/>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753632"/>
    <w:multiLevelType w:val="multilevel"/>
    <w:tmpl w:val="71BA8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06FFA"/>
    <w:multiLevelType w:val="hybridMultilevel"/>
    <w:tmpl w:val="DEC6D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B425F0"/>
    <w:multiLevelType w:val="hybridMultilevel"/>
    <w:tmpl w:val="521A1790"/>
    <w:lvl w:ilvl="0" w:tplc="E58CA80E">
      <w:start w:val="1"/>
      <w:numFmt w:val="bullet"/>
      <w:lvlText w:val=""/>
      <w:lvlJc w:val="left"/>
      <w:pPr>
        <w:ind w:left="720" w:hanging="360"/>
      </w:pPr>
      <w:rPr>
        <w:rFonts w:ascii="Symbol" w:hAnsi="Symbol" w:hint="default"/>
        <w:b w:val="0"/>
        <w:i w:val="0"/>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9B66B3"/>
    <w:multiLevelType w:val="multilevel"/>
    <w:tmpl w:val="72E42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F66B6"/>
    <w:multiLevelType w:val="hybridMultilevel"/>
    <w:tmpl w:val="DD4E8E48"/>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2564F0"/>
    <w:multiLevelType w:val="multilevel"/>
    <w:tmpl w:val="3F3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B5BC7"/>
    <w:multiLevelType w:val="hybridMultilevel"/>
    <w:tmpl w:val="0D5A8560"/>
    <w:lvl w:ilvl="0" w:tplc="811C6D62">
      <w:start w:val="1"/>
      <w:numFmt w:val="decimal"/>
      <w:lvlText w:val="%1."/>
      <w:lvlJc w:val="left"/>
      <w:pPr>
        <w:ind w:left="360" w:hanging="360"/>
      </w:pPr>
      <w:rPr>
        <w:b/>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41B7952"/>
    <w:multiLevelType w:val="hybridMultilevel"/>
    <w:tmpl w:val="0A68A194"/>
    <w:lvl w:ilvl="0" w:tplc="0C090005">
      <w:start w:val="1"/>
      <w:numFmt w:val="bullet"/>
      <w:lvlText w:val=""/>
      <w:lvlJc w:val="left"/>
      <w:pPr>
        <w:ind w:left="1015" w:hanging="360"/>
      </w:pPr>
      <w:rPr>
        <w:rFonts w:ascii="Wingdings" w:hAnsi="Wingdings" w:hint="default"/>
      </w:rPr>
    </w:lvl>
    <w:lvl w:ilvl="1" w:tplc="0C090003" w:tentative="1">
      <w:start w:val="1"/>
      <w:numFmt w:val="bullet"/>
      <w:lvlText w:val="o"/>
      <w:lvlJc w:val="left"/>
      <w:pPr>
        <w:ind w:left="1735" w:hanging="360"/>
      </w:pPr>
      <w:rPr>
        <w:rFonts w:ascii="Courier New" w:hAnsi="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12">
    <w:nsid w:val="745B13AB"/>
    <w:multiLevelType w:val="hybridMultilevel"/>
    <w:tmpl w:val="6E74C1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7"/>
  </w:num>
  <w:num w:numId="6">
    <w:abstractNumId w:val="4"/>
  </w:num>
  <w:num w:numId="7">
    <w:abstractNumId w:val="10"/>
  </w:num>
  <w:num w:numId="8">
    <w:abstractNumId w:val="12"/>
  </w:num>
  <w:num w:numId="9">
    <w:abstractNumId w:val="0"/>
  </w:num>
  <w:num w:numId="10">
    <w:abstractNumId w:val="5"/>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B6"/>
    <w:rsid w:val="00005079"/>
    <w:rsid w:val="0001660F"/>
    <w:rsid w:val="00016B19"/>
    <w:rsid w:val="00020E9C"/>
    <w:rsid w:val="000344BD"/>
    <w:rsid w:val="00072E03"/>
    <w:rsid w:val="0007648B"/>
    <w:rsid w:val="000B0EB4"/>
    <w:rsid w:val="000C5292"/>
    <w:rsid w:val="000C784E"/>
    <w:rsid w:val="00103AF2"/>
    <w:rsid w:val="001070C8"/>
    <w:rsid w:val="00120859"/>
    <w:rsid w:val="00124BAB"/>
    <w:rsid w:val="00133495"/>
    <w:rsid w:val="00161990"/>
    <w:rsid w:val="00191CC8"/>
    <w:rsid w:val="001B6130"/>
    <w:rsid w:val="001C13AD"/>
    <w:rsid w:val="001F063A"/>
    <w:rsid w:val="002021E0"/>
    <w:rsid w:val="002127BE"/>
    <w:rsid w:val="00254B84"/>
    <w:rsid w:val="00280B5A"/>
    <w:rsid w:val="00280B91"/>
    <w:rsid w:val="00281701"/>
    <w:rsid w:val="002B6C91"/>
    <w:rsid w:val="002C1609"/>
    <w:rsid w:val="002C7635"/>
    <w:rsid w:val="002C7C87"/>
    <w:rsid w:val="002D6536"/>
    <w:rsid w:val="002F0653"/>
    <w:rsid w:val="00325A19"/>
    <w:rsid w:val="00325CC3"/>
    <w:rsid w:val="003432D3"/>
    <w:rsid w:val="0034423D"/>
    <w:rsid w:val="0034425D"/>
    <w:rsid w:val="00352845"/>
    <w:rsid w:val="00393D53"/>
    <w:rsid w:val="0039739C"/>
    <w:rsid w:val="003B6D13"/>
    <w:rsid w:val="003C4026"/>
    <w:rsid w:val="003C5BD4"/>
    <w:rsid w:val="003D6C65"/>
    <w:rsid w:val="003E63A4"/>
    <w:rsid w:val="003F26F0"/>
    <w:rsid w:val="004203B2"/>
    <w:rsid w:val="00421EE7"/>
    <w:rsid w:val="00445B2B"/>
    <w:rsid w:val="0044674E"/>
    <w:rsid w:val="004513FC"/>
    <w:rsid w:val="00455D7B"/>
    <w:rsid w:val="004624E7"/>
    <w:rsid w:val="00467FC0"/>
    <w:rsid w:val="00483A1F"/>
    <w:rsid w:val="004C0D6F"/>
    <w:rsid w:val="004D2CA8"/>
    <w:rsid w:val="004D35AB"/>
    <w:rsid w:val="00524875"/>
    <w:rsid w:val="00547DF4"/>
    <w:rsid w:val="00574E9F"/>
    <w:rsid w:val="00581681"/>
    <w:rsid w:val="00591DF6"/>
    <w:rsid w:val="0059361C"/>
    <w:rsid w:val="005C1D0E"/>
    <w:rsid w:val="005C5C29"/>
    <w:rsid w:val="005D313C"/>
    <w:rsid w:val="005E6F13"/>
    <w:rsid w:val="005F164C"/>
    <w:rsid w:val="00602579"/>
    <w:rsid w:val="00603C7B"/>
    <w:rsid w:val="00604E97"/>
    <w:rsid w:val="006206B6"/>
    <w:rsid w:val="0063763E"/>
    <w:rsid w:val="006452CB"/>
    <w:rsid w:val="0065294F"/>
    <w:rsid w:val="00652DD5"/>
    <w:rsid w:val="006608D9"/>
    <w:rsid w:val="006A44C2"/>
    <w:rsid w:val="006B0839"/>
    <w:rsid w:val="006B78F3"/>
    <w:rsid w:val="006C2E2F"/>
    <w:rsid w:val="006D3EA7"/>
    <w:rsid w:val="006F7360"/>
    <w:rsid w:val="007017EE"/>
    <w:rsid w:val="00706808"/>
    <w:rsid w:val="00710B57"/>
    <w:rsid w:val="00715C5E"/>
    <w:rsid w:val="00717E23"/>
    <w:rsid w:val="0072345C"/>
    <w:rsid w:val="00723D9B"/>
    <w:rsid w:val="00756D9E"/>
    <w:rsid w:val="00772566"/>
    <w:rsid w:val="00773EB9"/>
    <w:rsid w:val="00776E90"/>
    <w:rsid w:val="007919E5"/>
    <w:rsid w:val="007A0D34"/>
    <w:rsid w:val="007A65D3"/>
    <w:rsid w:val="007D67E4"/>
    <w:rsid w:val="007E4A05"/>
    <w:rsid w:val="00821C9E"/>
    <w:rsid w:val="00832F6D"/>
    <w:rsid w:val="008704E6"/>
    <w:rsid w:val="00881A9C"/>
    <w:rsid w:val="00882484"/>
    <w:rsid w:val="008904E5"/>
    <w:rsid w:val="00894D1B"/>
    <w:rsid w:val="008A3703"/>
    <w:rsid w:val="008C01E6"/>
    <w:rsid w:val="008D1923"/>
    <w:rsid w:val="008E3115"/>
    <w:rsid w:val="009113E6"/>
    <w:rsid w:val="00915A18"/>
    <w:rsid w:val="009225B3"/>
    <w:rsid w:val="00924810"/>
    <w:rsid w:val="009255F8"/>
    <w:rsid w:val="00935DC1"/>
    <w:rsid w:val="00976215"/>
    <w:rsid w:val="00994798"/>
    <w:rsid w:val="009A22D1"/>
    <w:rsid w:val="009E30DC"/>
    <w:rsid w:val="009E7225"/>
    <w:rsid w:val="009F3C0D"/>
    <w:rsid w:val="009F71AA"/>
    <w:rsid w:val="00A219CE"/>
    <w:rsid w:val="00A40B0E"/>
    <w:rsid w:val="00A5183F"/>
    <w:rsid w:val="00A65324"/>
    <w:rsid w:val="00A912B4"/>
    <w:rsid w:val="00A96840"/>
    <w:rsid w:val="00A97BCF"/>
    <w:rsid w:val="00AB4911"/>
    <w:rsid w:val="00AF638C"/>
    <w:rsid w:val="00B0674E"/>
    <w:rsid w:val="00B129D5"/>
    <w:rsid w:val="00B17A71"/>
    <w:rsid w:val="00B17E20"/>
    <w:rsid w:val="00B23964"/>
    <w:rsid w:val="00B320D2"/>
    <w:rsid w:val="00B47F85"/>
    <w:rsid w:val="00B53258"/>
    <w:rsid w:val="00B6485F"/>
    <w:rsid w:val="00BB2BBF"/>
    <w:rsid w:val="00BD210F"/>
    <w:rsid w:val="00BF206F"/>
    <w:rsid w:val="00C07310"/>
    <w:rsid w:val="00C15AB8"/>
    <w:rsid w:val="00C177D9"/>
    <w:rsid w:val="00C302D3"/>
    <w:rsid w:val="00C47905"/>
    <w:rsid w:val="00C522B4"/>
    <w:rsid w:val="00C755AA"/>
    <w:rsid w:val="00C914D4"/>
    <w:rsid w:val="00CA383C"/>
    <w:rsid w:val="00CA3CA7"/>
    <w:rsid w:val="00CA5E92"/>
    <w:rsid w:val="00CE17A7"/>
    <w:rsid w:val="00CE6AC5"/>
    <w:rsid w:val="00CF07F9"/>
    <w:rsid w:val="00D11199"/>
    <w:rsid w:val="00D15394"/>
    <w:rsid w:val="00D37A7D"/>
    <w:rsid w:val="00D41487"/>
    <w:rsid w:val="00D6631C"/>
    <w:rsid w:val="00D66FB5"/>
    <w:rsid w:val="00D80B8A"/>
    <w:rsid w:val="00D9537A"/>
    <w:rsid w:val="00DA40A6"/>
    <w:rsid w:val="00DC233D"/>
    <w:rsid w:val="00DD24A9"/>
    <w:rsid w:val="00DD7A0C"/>
    <w:rsid w:val="00E477D1"/>
    <w:rsid w:val="00E567A2"/>
    <w:rsid w:val="00E71C2B"/>
    <w:rsid w:val="00E815C4"/>
    <w:rsid w:val="00E92394"/>
    <w:rsid w:val="00E9339A"/>
    <w:rsid w:val="00EA22CF"/>
    <w:rsid w:val="00EA4F94"/>
    <w:rsid w:val="00EB107A"/>
    <w:rsid w:val="00EC1483"/>
    <w:rsid w:val="00EC532B"/>
    <w:rsid w:val="00EE0051"/>
    <w:rsid w:val="00F1520B"/>
    <w:rsid w:val="00F703CE"/>
    <w:rsid w:val="00F72825"/>
    <w:rsid w:val="00F84030"/>
    <w:rsid w:val="00F95356"/>
    <w:rsid w:val="00FB08C6"/>
    <w:rsid w:val="00FE5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6B6"/>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6206B6"/>
    <w:rPr>
      <w:rFonts w:ascii="Arial" w:eastAsia="Times New Roman" w:hAnsi="Arial"/>
      <w:sz w:val="22"/>
      <w:szCs w:val="20"/>
      <w:lang w:eastAsia="en-US"/>
    </w:rPr>
  </w:style>
  <w:style w:type="character" w:customStyle="1" w:styleId="blacktext">
    <w:name w:val="blacktext"/>
    <w:basedOn w:val="DefaultParagraphFont"/>
    <w:rsid w:val="006206B6"/>
  </w:style>
  <w:style w:type="paragraph" w:styleId="Header">
    <w:name w:val="header"/>
    <w:basedOn w:val="Normal"/>
    <w:rsid w:val="006206B6"/>
    <w:pPr>
      <w:tabs>
        <w:tab w:val="center" w:pos="4153"/>
        <w:tab w:val="right" w:pos="8306"/>
      </w:tabs>
    </w:pPr>
  </w:style>
  <w:style w:type="paragraph" w:styleId="Footer">
    <w:name w:val="footer"/>
    <w:basedOn w:val="Normal"/>
    <w:link w:val="FooterChar"/>
    <w:uiPriority w:val="99"/>
    <w:rsid w:val="006206B6"/>
    <w:pPr>
      <w:tabs>
        <w:tab w:val="center" w:pos="4153"/>
        <w:tab w:val="right" w:pos="8306"/>
      </w:tabs>
    </w:pPr>
  </w:style>
  <w:style w:type="character" w:styleId="Hyperlink">
    <w:name w:val="Hyperlink"/>
    <w:rsid w:val="00E9339A"/>
    <w:rPr>
      <w:color w:val="0000FF"/>
      <w:u w:val="single"/>
    </w:rPr>
  </w:style>
  <w:style w:type="paragraph" w:styleId="BalloonText">
    <w:name w:val="Balloon Text"/>
    <w:basedOn w:val="Normal"/>
    <w:link w:val="BalloonTextChar"/>
    <w:rsid w:val="00E9339A"/>
    <w:rPr>
      <w:rFonts w:ascii="Tahoma" w:hAnsi="Tahoma" w:cs="Tahoma"/>
      <w:sz w:val="16"/>
      <w:szCs w:val="16"/>
    </w:rPr>
  </w:style>
  <w:style w:type="character" w:customStyle="1" w:styleId="BalloonTextChar">
    <w:name w:val="Balloon Text Char"/>
    <w:link w:val="BalloonText"/>
    <w:rsid w:val="00E9339A"/>
    <w:rPr>
      <w:rFonts w:ascii="Tahoma" w:eastAsia="Batang" w:hAnsi="Tahoma" w:cs="Tahoma"/>
      <w:sz w:val="16"/>
      <w:szCs w:val="16"/>
      <w:lang w:eastAsia="ko-KR"/>
    </w:rPr>
  </w:style>
  <w:style w:type="paragraph" w:styleId="ListParagraph">
    <w:name w:val="List Paragraph"/>
    <w:basedOn w:val="Normal"/>
    <w:uiPriority w:val="34"/>
    <w:qFormat/>
    <w:rsid w:val="00F72825"/>
    <w:pPr>
      <w:ind w:left="720"/>
    </w:pPr>
  </w:style>
  <w:style w:type="character" w:customStyle="1" w:styleId="innerheaderblack">
    <w:name w:val="innerheaderblack"/>
    <w:rsid w:val="00281701"/>
  </w:style>
  <w:style w:type="character" w:styleId="Strong">
    <w:name w:val="Strong"/>
    <w:qFormat/>
    <w:rsid w:val="00281701"/>
    <w:rPr>
      <w:b/>
      <w:bCs/>
    </w:rPr>
  </w:style>
  <w:style w:type="character" w:customStyle="1" w:styleId="FooterChar">
    <w:name w:val="Footer Char"/>
    <w:link w:val="Footer"/>
    <w:uiPriority w:val="99"/>
    <w:rsid w:val="00C755AA"/>
    <w:rPr>
      <w:rFonts w:eastAsia="Batang"/>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6B6"/>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6206B6"/>
    <w:rPr>
      <w:rFonts w:ascii="Arial" w:eastAsia="Times New Roman" w:hAnsi="Arial"/>
      <w:sz w:val="22"/>
      <w:szCs w:val="20"/>
      <w:lang w:eastAsia="en-US"/>
    </w:rPr>
  </w:style>
  <w:style w:type="character" w:customStyle="1" w:styleId="blacktext">
    <w:name w:val="blacktext"/>
    <w:basedOn w:val="DefaultParagraphFont"/>
    <w:rsid w:val="006206B6"/>
  </w:style>
  <w:style w:type="paragraph" w:styleId="Header">
    <w:name w:val="header"/>
    <w:basedOn w:val="Normal"/>
    <w:rsid w:val="006206B6"/>
    <w:pPr>
      <w:tabs>
        <w:tab w:val="center" w:pos="4153"/>
        <w:tab w:val="right" w:pos="8306"/>
      </w:tabs>
    </w:pPr>
  </w:style>
  <w:style w:type="paragraph" w:styleId="Footer">
    <w:name w:val="footer"/>
    <w:basedOn w:val="Normal"/>
    <w:link w:val="FooterChar"/>
    <w:uiPriority w:val="99"/>
    <w:rsid w:val="006206B6"/>
    <w:pPr>
      <w:tabs>
        <w:tab w:val="center" w:pos="4153"/>
        <w:tab w:val="right" w:pos="8306"/>
      </w:tabs>
    </w:pPr>
  </w:style>
  <w:style w:type="character" w:styleId="Hyperlink">
    <w:name w:val="Hyperlink"/>
    <w:rsid w:val="00E9339A"/>
    <w:rPr>
      <w:color w:val="0000FF"/>
      <w:u w:val="single"/>
    </w:rPr>
  </w:style>
  <w:style w:type="paragraph" w:styleId="BalloonText">
    <w:name w:val="Balloon Text"/>
    <w:basedOn w:val="Normal"/>
    <w:link w:val="BalloonTextChar"/>
    <w:rsid w:val="00E9339A"/>
    <w:rPr>
      <w:rFonts w:ascii="Tahoma" w:hAnsi="Tahoma" w:cs="Tahoma"/>
      <w:sz w:val="16"/>
      <w:szCs w:val="16"/>
    </w:rPr>
  </w:style>
  <w:style w:type="character" w:customStyle="1" w:styleId="BalloonTextChar">
    <w:name w:val="Balloon Text Char"/>
    <w:link w:val="BalloonText"/>
    <w:rsid w:val="00E9339A"/>
    <w:rPr>
      <w:rFonts w:ascii="Tahoma" w:eastAsia="Batang" w:hAnsi="Tahoma" w:cs="Tahoma"/>
      <w:sz w:val="16"/>
      <w:szCs w:val="16"/>
      <w:lang w:eastAsia="ko-KR"/>
    </w:rPr>
  </w:style>
  <w:style w:type="paragraph" w:styleId="ListParagraph">
    <w:name w:val="List Paragraph"/>
    <w:basedOn w:val="Normal"/>
    <w:uiPriority w:val="34"/>
    <w:qFormat/>
    <w:rsid w:val="00F72825"/>
    <w:pPr>
      <w:ind w:left="720"/>
    </w:pPr>
  </w:style>
  <w:style w:type="character" w:customStyle="1" w:styleId="innerheaderblack">
    <w:name w:val="innerheaderblack"/>
    <w:rsid w:val="00281701"/>
  </w:style>
  <w:style w:type="character" w:styleId="Strong">
    <w:name w:val="Strong"/>
    <w:qFormat/>
    <w:rsid w:val="00281701"/>
    <w:rPr>
      <w:b/>
      <w:bCs/>
    </w:rPr>
  </w:style>
  <w:style w:type="character" w:customStyle="1" w:styleId="FooterChar">
    <w:name w:val="Footer Char"/>
    <w:link w:val="Footer"/>
    <w:uiPriority w:val="99"/>
    <w:rsid w:val="00C755AA"/>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spg.org.au/journal/" TargetMode="External"/><Relationship Id="rId26" Type="http://schemas.openxmlformats.org/officeDocument/2006/relationships/hyperlink" Target="http://www.abc.net.au/tv/" TargetMode="External"/><Relationship Id="rId39" Type="http://schemas.openxmlformats.org/officeDocument/2006/relationships/hyperlink" Target="http://www.oneworldcentre.org.au" TargetMode="External"/><Relationship Id="rId21" Type="http://schemas.openxmlformats.org/officeDocument/2006/relationships/hyperlink" Target="http://www.economist.com/" TargetMode="External"/><Relationship Id="rId34" Type="http://schemas.openxmlformats.org/officeDocument/2006/relationships/hyperlink" Target="http://www.globaleducation.edna.edu.au" TargetMode="External"/><Relationship Id="rId42" Type="http://schemas.openxmlformats.org/officeDocument/2006/relationships/hyperlink" Target="http://www.politicalcompass.org" TargetMode="External"/><Relationship Id="rId47" Type="http://schemas.openxmlformats.org/officeDocument/2006/relationships/hyperlink" Target="http://www.vcaa.vic.edu.au/vce/studies/intpolitics/summary.html" TargetMode="External"/><Relationship Id="rId50" Type="http://schemas.openxmlformats.org/officeDocument/2006/relationships/hyperlink" Target="http://www.districtcourt.wa.gov.au/" TargetMode="External"/><Relationship Id="rId55"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ltlj.org/" TargetMode="External"/><Relationship Id="rId25" Type="http://schemas.openxmlformats.org/officeDocument/2006/relationships/hyperlink" Target="http://www.vcaa.vic.edu.au/vce/studies/intpolitics/summary.html" TargetMode="External"/><Relationship Id="rId33" Type="http://schemas.openxmlformats.org/officeDocument/2006/relationships/hyperlink" Target="http://www.getup.org.au/" TargetMode="External"/><Relationship Id="rId38" Type="http://schemas.openxmlformats.org/officeDocument/2006/relationships/hyperlink" Target="http://www.hsc.csu.edu.au/legal_studies/" TargetMode="External"/><Relationship Id="rId46" Type="http://schemas.openxmlformats.org/officeDocument/2006/relationships/hyperlink" Target="http://www.lawsocietywa.asn.au/page.php?id=58" TargetMode="External"/><Relationship Id="rId2" Type="http://schemas.openxmlformats.org/officeDocument/2006/relationships/numbering" Target="numbering.xml"/><Relationship Id="rId16" Type="http://schemas.openxmlformats.org/officeDocument/2006/relationships/hyperlink" Target="http://www.vcta.asn.au/" TargetMode="External"/><Relationship Id="rId20" Type="http://schemas.openxmlformats.org/officeDocument/2006/relationships/hyperlink" Target="http://www.aph.gov.au/senate/pubs/pops/index.htm" TargetMode="External"/><Relationship Id="rId29" Type="http://schemas.openxmlformats.org/officeDocument/2006/relationships/hyperlink" Target="http://www.alrc.gov.au/" TargetMode="External"/><Relationship Id="rId41" Type="http://schemas.openxmlformats.org/officeDocument/2006/relationships/hyperlink" Target="http://www.aph.gov.a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vcaa.vic.edu.au/vce/studies/legalstudies/legalindex.html" TargetMode="External"/><Relationship Id="rId32" Type="http://schemas.openxmlformats.org/officeDocument/2006/relationships/hyperlink" Target="http://democraticaudit.org.au/" TargetMode="External"/><Relationship Id="rId37" Type="http://schemas.openxmlformats.org/officeDocument/2006/relationships/hyperlink" Target="http://www.nicholsoncartoons.com.au/" TargetMode="External"/><Relationship Id="rId40" Type="http://schemas.openxmlformats.org/officeDocument/2006/relationships/hyperlink" Target="http://www.peo.gov.au/" TargetMode="External"/><Relationship Id="rId45" Type="http://schemas.openxmlformats.org/officeDocument/2006/relationships/hyperlink" Target="http://www..abc.net.au/rn/lawreport/default.htm" TargetMode="External"/><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pleawa.com.au/" TargetMode="External"/><Relationship Id="rId23" Type="http://schemas.openxmlformats.org/officeDocument/2006/relationships/hyperlink" Target="http://www.hsc.csu.edu.au/legal_studies/" TargetMode="External"/><Relationship Id="rId28" Type="http://schemas.openxmlformats.org/officeDocument/2006/relationships/hyperlink" Target="http://www.aec.gov.au/" TargetMode="External"/><Relationship Id="rId36" Type="http://schemas.openxmlformats.org/officeDocument/2006/relationships/hyperlink" Target="http://www.kudelka.com.au/" TargetMode="External"/><Relationship Id="rId49" Type="http://schemas.openxmlformats.org/officeDocument/2006/relationships/hyperlink" Target="http://www.magistratescourt.wa.gov.au/"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arringalpublications.com.au/update_brochures/2011legaldate_order.pdf" TargetMode="External"/><Relationship Id="rId31" Type="http://schemas.openxmlformats.org/officeDocument/2006/relationships/hyperlink" Target="http://www.ombudsman.gov.au/" TargetMode="External"/><Relationship Id="rId44" Type="http://schemas.openxmlformats.org/officeDocument/2006/relationships/hyperlink" Target="http://www.constitutionalcentre.wa.gov.au/CivicEducatorsNetwork/Pages/TheConstitutionalCentreOfWesternAustralia.aspx"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hemonthly.com.au/" TargetMode="External"/><Relationship Id="rId27" Type="http://schemas.openxmlformats.org/officeDocument/2006/relationships/hyperlink" Target="http://www.abc.net.au/elections/home/" TargetMode="External"/><Relationship Id="rId30" Type="http://schemas.openxmlformats.org/officeDocument/2006/relationships/hyperlink" Target="http://elections.uwa.edu.au/" TargetMode="External"/><Relationship Id="rId35" Type="http://schemas.openxmlformats.org/officeDocument/2006/relationships/hyperlink" Target="http://www.hcourt.gov.au/" TargetMode="External"/><Relationship Id="rId43" Type="http://schemas.openxmlformats.org/officeDocument/2006/relationships/hyperlink" Target="http://www.theaustralian.com.au" TargetMode="External"/><Relationship Id="rId48" Type="http://schemas.openxmlformats.org/officeDocument/2006/relationships/hyperlink" Target="http://www.vcaa.vic.edu.au/vce/studies/legalstudies/legalindex.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upremecourt.wa.gov.a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AE44-CF69-4B75-A1B4-6C1D8EC4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2863</Words>
  <Characters>17002</Characters>
  <Application>Microsoft Office Word</Application>
  <DocSecurity>4</DocSecurity>
  <Lines>458</Lines>
  <Paragraphs>183</Paragraphs>
  <ScaleCrop>false</ScaleCrop>
  <HeadingPairs>
    <vt:vector size="2" baseType="variant">
      <vt:variant>
        <vt:lpstr>Title</vt:lpstr>
      </vt:variant>
      <vt:variant>
        <vt:i4>1</vt:i4>
      </vt:variant>
    </vt:vector>
  </HeadingPairs>
  <TitlesOfParts>
    <vt:vector size="1" baseType="lpstr">
      <vt:lpstr>POLITICS AND LAW</vt:lpstr>
    </vt:vector>
  </TitlesOfParts>
  <Company>Curriculum Council</Company>
  <LinksUpToDate>false</LinksUpToDate>
  <CharactersWithSpaces>19721</CharactersWithSpaces>
  <SharedDoc>false</SharedDoc>
  <HLinks>
    <vt:vector size="222" baseType="variant">
      <vt:variant>
        <vt:i4>2424885</vt:i4>
      </vt:variant>
      <vt:variant>
        <vt:i4>108</vt:i4>
      </vt:variant>
      <vt:variant>
        <vt:i4>0</vt:i4>
      </vt:variant>
      <vt:variant>
        <vt:i4>5</vt:i4>
      </vt:variant>
      <vt:variant>
        <vt:lpwstr>http://www.supremecourt.wa.gov.au/</vt:lpwstr>
      </vt:variant>
      <vt:variant>
        <vt:lpwstr/>
      </vt:variant>
      <vt:variant>
        <vt:i4>2228338</vt:i4>
      </vt:variant>
      <vt:variant>
        <vt:i4>105</vt:i4>
      </vt:variant>
      <vt:variant>
        <vt:i4>0</vt:i4>
      </vt:variant>
      <vt:variant>
        <vt:i4>5</vt:i4>
      </vt:variant>
      <vt:variant>
        <vt:lpwstr>http://www.districtcourt.wa.gov.au/</vt:lpwstr>
      </vt:variant>
      <vt:variant>
        <vt:lpwstr/>
      </vt:variant>
      <vt:variant>
        <vt:i4>2752551</vt:i4>
      </vt:variant>
      <vt:variant>
        <vt:i4>102</vt:i4>
      </vt:variant>
      <vt:variant>
        <vt:i4>0</vt:i4>
      </vt:variant>
      <vt:variant>
        <vt:i4>5</vt:i4>
      </vt:variant>
      <vt:variant>
        <vt:lpwstr>http://www.magistratescourt.wa.gov.au/</vt:lpwstr>
      </vt:variant>
      <vt:variant>
        <vt:lpwstr/>
      </vt:variant>
      <vt:variant>
        <vt:i4>2883617</vt:i4>
      </vt:variant>
      <vt:variant>
        <vt:i4>99</vt:i4>
      </vt:variant>
      <vt:variant>
        <vt:i4>0</vt:i4>
      </vt:variant>
      <vt:variant>
        <vt:i4>5</vt:i4>
      </vt:variant>
      <vt:variant>
        <vt:lpwstr>http://www.vcaa.vic.edu.au/vce/studies/legalstudies/legalindex.html</vt:lpwstr>
      </vt:variant>
      <vt:variant>
        <vt:lpwstr/>
      </vt:variant>
      <vt:variant>
        <vt:i4>6750325</vt:i4>
      </vt:variant>
      <vt:variant>
        <vt:i4>96</vt:i4>
      </vt:variant>
      <vt:variant>
        <vt:i4>0</vt:i4>
      </vt:variant>
      <vt:variant>
        <vt:i4>5</vt:i4>
      </vt:variant>
      <vt:variant>
        <vt:lpwstr>http://www.vcaa.vic.edu.au/vce/studies/intpolitics/summary.html</vt:lpwstr>
      </vt:variant>
      <vt:variant>
        <vt:lpwstr/>
      </vt:variant>
      <vt:variant>
        <vt:i4>786509</vt:i4>
      </vt:variant>
      <vt:variant>
        <vt:i4>93</vt:i4>
      </vt:variant>
      <vt:variant>
        <vt:i4>0</vt:i4>
      </vt:variant>
      <vt:variant>
        <vt:i4>5</vt:i4>
      </vt:variant>
      <vt:variant>
        <vt:lpwstr>http://www.lawsocietywa.asn.au/page.php?id=58</vt:lpwstr>
      </vt:variant>
      <vt:variant>
        <vt:lpwstr/>
      </vt:variant>
      <vt:variant>
        <vt:i4>2490470</vt:i4>
      </vt:variant>
      <vt:variant>
        <vt:i4>90</vt:i4>
      </vt:variant>
      <vt:variant>
        <vt:i4>0</vt:i4>
      </vt:variant>
      <vt:variant>
        <vt:i4>5</vt:i4>
      </vt:variant>
      <vt:variant>
        <vt:lpwstr>http://www..abc.net.au/rn/lawreport/default.htm</vt:lpwstr>
      </vt:variant>
      <vt:variant>
        <vt:lpwstr/>
      </vt:variant>
      <vt:variant>
        <vt:i4>1441880</vt:i4>
      </vt:variant>
      <vt:variant>
        <vt:i4>87</vt:i4>
      </vt:variant>
      <vt:variant>
        <vt:i4>0</vt:i4>
      </vt:variant>
      <vt:variant>
        <vt:i4>5</vt:i4>
      </vt:variant>
      <vt:variant>
        <vt:lpwstr>http://www.constitutionalcentre.wa.gov.au/CivicEducatorsNetwork/Pages/TheConstitutionalCentreOfWesternAustralia.aspx</vt:lpwstr>
      </vt:variant>
      <vt:variant>
        <vt:lpwstr/>
      </vt:variant>
      <vt:variant>
        <vt:i4>1900623</vt:i4>
      </vt:variant>
      <vt:variant>
        <vt:i4>84</vt:i4>
      </vt:variant>
      <vt:variant>
        <vt:i4>0</vt:i4>
      </vt:variant>
      <vt:variant>
        <vt:i4>5</vt:i4>
      </vt:variant>
      <vt:variant>
        <vt:lpwstr>http://www.theaustralian.com.au/</vt:lpwstr>
      </vt:variant>
      <vt:variant>
        <vt:lpwstr/>
      </vt:variant>
      <vt:variant>
        <vt:i4>5439562</vt:i4>
      </vt:variant>
      <vt:variant>
        <vt:i4>81</vt:i4>
      </vt:variant>
      <vt:variant>
        <vt:i4>0</vt:i4>
      </vt:variant>
      <vt:variant>
        <vt:i4>5</vt:i4>
      </vt:variant>
      <vt:variant>
        <vt:lpwstr>http://www.politicalcompass.org/</vt:lpwstr>
      </vt:variant>
      <vt:variant>
        <vt:lpwstr/>
      </vt:variant>
      <vt:variant>
        <vt:i4>8192058</vt:i4>
      </vt:variant>
      <vt:variant>
        <vt:i4>78</vt:i4>
      </vt:variant>
      <vt:variant>
        <vt:i4>0</vt:i4>
      </vt:variant>
      <vt:variant>
        <vt:i4>5</vt:i4>
      </vt:variant>
      <vt:variant>
        <vt:lpwstr>http://www.aph.gov.au/</vt:lpwstr>
      </vt:variant>
      <vt:variant>
        <vt:lpwstr/>
      </vt:variant>
      <vt:variant>
        <vt:i4>7012399</vt:i4>
      </vt:variant>
      <vt:variant>
        <vt:i4>75</vt:i4>
      </vt:variant>
      <vt:variant>
        <vt:i4>0</vt:i4>
      </vt:variant>
      <vt:variant>
        <vt:i4>5</vt:i4>
      </vt:variant>
      <vt:variant>
        <vt:lpwstr>http://www.peo.gov.au/</vt:lpwstr>
      </vt:variant>
      <vt:variant>
        <vt:lpwstr/>
      </vt:variant>
      <vt:variant>
        <vt:i4>5898306</vt:i4>
      </vt:variant>
      <vt:variant>
        <vt:i4>72</vt:i4>
      </vt:variant>
      <vt:variant>
        <vt:i4>0</vt:i4>
      </vt:variant>
      <vt:variant>
        <vt:i4>5</vt:i4>
      </vt:variant>
      <vt:variant>
        <vt:lpwstr>http://www.oneworldcentre.org.au/</vt:lpwstr>
      </vt:variant>
      <vt:variant>
        <vt:lpwstr/>
      </vt:variant>
      <vt:variant>
        <vt:i4>6881300</vt:i4>
      </vt:variant>
      <vt:variant>
        <vt:i4>69</vt:i4>
      </vt:variant>
      <vt:variant>
        <vt:i4>0</vt:i4>
      </vt:variant>
      <vt:variant>
        <vt:i4>5</vt:i4>
      </vt:variant>
      <vt:variant>
        <vt:lpwstr>http://www.hsc.csu.edu.au/legal_studies/</vt:lpwstr>
      </vt:variant>
      <vt:variant>
        <vt:lpwstr/>
      </vt:variant>
      <vt:variant>
        <vt:i4>1900632</vt:i4>
      </vt:variant>
      <vt:variant>
        <vt:i4>66</vt:i4>
      </vt:variant>
      <vt:variant>
        <vt:i4>0</vt:i4>
      </vt:variant>
      <vt:variant>
        <vt:i4>5</vt:i4>
      </vt:variant>
      <vt:variant>
        <vt:lpwstr>http://www.nicholsoncartoons.com.au/</vt:lpwstr>
      </vt:variant>
      <vt:variant>
        <vt:lpwstr/>
      </vt:variant>
      <vt:variant>
        <vt:i4>6881329</vt:i4>
      </vt:variant>
      <vt:variant>
        <vt:i4>63</vt:i4>
      </vt:variant>
      <vt:variant>
        <vt:i4>0</vt:i4>
      </vt:variant>
      <vt:variant>
        <vt:i4>5</vt:i4>
      </vt:variant>
      <vt:variant>
        <vt:lpwstr>http://www.kudelka.com.au/</vt:lpwstr>
      </vt:variant>
      <vt:variant>
        <vt:lpwstr/>
      </vt:variant>
      <vt:variant>
        <vt:i4>4456514</vt:i4>
      </vt:variant>
      <vt:variant>
        <vt:i4>60</vt:i4>
      </vt:variant>
      <vt:variant>
        <vt:i4>0</vt:i4>
      </vt:variant>
      <vt:variant>
        <vt:i4>5</vt:i4>
      </vt:variant>
      <vt:variant>
        <vt:lpwstr>http://www.hcourt.gov.au/</vt:lpwstr>
      </vt:variant>
      <vt:variant>
        <vt:lpwstr/>
      </vt:variant>
      <vt:variant>
        <vt:i4>3014772</vt:i4>
      </vt:variant>
      <vt:variant>
        <vt:i4>57</vt:i4>
      </vt:variant>
      <vt:variant>
        <vt:i4>0</vt:i4>
      </vt:variant>
      <vt:variant>
        <vt:i4>5</vt:i4>
      </vt:variant>
      <vt:variant>
        <vt:lpwstr>http://www.globaleducation.edna.edu.au/</vt:lpwstr>
      </vt:variant>
      <vt:variant>
        <vt:lpwstr/>
      </vt:variant>
      <vt:variant>
        <vt:i4>917575</vt:i4>
      </vt:variant>
      <vt:variant>
        <vt:i4>54</vt:i4>
      </vt:variant>
      <vt:variant>
        <vt:i4>0</vt:i4>
      </vt:variant>
      <vt:variant>
        <vt:i4>5</vt:i4>
      </vt:variant>
      <vt:variant>
        <vt:lpwstr>http://www.getup.org.au/</vt:lpwstr>
      </vt:variant>
      <vt:variant>
        <vt:lpwstr/>
      </vt:variant>
      <vt:variant>
        <vt:i4>8257661</vt:i4>
      </vt:variant>
      <vt:variant>
        <vt:i4>51</vt:i4>
      </vt:variant>
      <vt:variant>
        <vt:i4>0</vt:i4>
      </vt:variant>
      <vt:variant>
        <vt:i4>5</vt:i4>
      </vt:variant>
      <vt:variant>
        <vt:lpwstr>http://democraticaudit.org.au/</vt:lpwstr>
      </vt:variant>
      <vt:variant>
        <vt:lpwstr/>
      </vt:variant>
      <vt:variant>
        <vt:i4>1966144</vt:i4>
      </vt:variant>
      <vt:variant>
        <vt:i4>48</vt:i4>
      </vt:variant>
      <vt:variant>
        <vt:i4>0</vt:i4>
      </vt:variant>
      <vt:variant>
        <vt:i4>5</vt:i4>
      </vt:variant>
      <vt:variant>
        <vt:lpwstr>http://www.ombudsman.gov.au/</vt:lpwstr>
      </vt:variant>
      <vt:variant>
        <vt:lpwstr/>
      </vt:variant>
      <vt:variant>
        <vt:i4>589897</vt:i4>
      </vt:variant>
      <vt:variant>
        <vt:i4>45</vt:i4>
      </vt:variant>
      <vt:variant>
        <vt:i4>0</vt:i4>
      </vt:variant>
      <vt:variant>
        <vt:i4>5</vt:i4>
      </vt:variant>
      <vt:variant>
        <vt:lpwstr>http://elections.uwa.edu.au/</vt:lpwstr>
      </vt:variant>
      <vt:variant>
        <vt:lpwstr/>
      </vt:variant>
      <vt:variant>
        <vt:i4>2228271</vt:i4>
      </vt:variant>
      <vt:variant>
        <vt:i4>42</vt:i4>
      </vt:variant>
      <vt:variant>
        <vt:i4>0</vt:i4>
      </vt:variant>
      <vt:variant>
        <vt:i4>5</vt:i4>
      </vt:variant>
      <vt:variant>
        <vt:lpwstr>http://www.alrc.gov.au/</vt:lpwstr>
      </vt:variant>
      <vt:variant>
        <vt:lpwstr/>
      </vt:variant>
      <vt:variant>
        <vt:i4>7733295</vt:i4>
      </vt:variant>
      <vt:variant>
        <vt:i4>39</vt:i4>
      </vt:variant>
      <vt:variant>
        <vt:i4>0</vt:i4>
      </vt:variant>
      <vt:variant>
        <vt:i4>5</vt:i4>
      </vt:variant>
      <vt:variant>
        <vt:lpwstr>http://www.aec.gov.au/</vt:lpwstr>
      </vt:variant>
      <vt:variant>
        <vt:lpwstr/>
      </vt:variant>
      <vt:variant>
        <vt:i4>5242959</vt:i4>
      </vt:variant>
      <vt:variant>
        <vt:i4>36</vt:i4>
      </vt:variant>
      <vt:variant>
        <vt:i4>0</vt:i4>
      </vt:variant>
      <vt:variant>
        <vt:i4>5</vt:i4>
      </vt:variant>
      <vt:variant>
        <vt:lpwstr>http://www.abc.net.au/elections/home/</vt:lpwstr>
      </vt:variant>
      <vt:variant>
        <vt:lpwstr/>
      </vt:variant>
      <vt:variant>
        <vt:i4>720982</vt:i4>
      </vt:variant>
      <vt:variant>
        <vt:i4>33</vt:i4>
      </vt:variant>
      <vt:variant>
        <vt:i4>0</vt:i4>
      </vt:variant>
      <vt:variant>
        <vt:i4>5</vt:i4>
      </vt:variant>
      <vt:variant>
        <vt:lpwstr>http://www.abc.net.au/tv/</vt:lpwstr>
      </vt:variant>
      <vt:variant>
        <vt:lpwstr/>
      </vt:variant>
      <vt:variant>
        <vt:i4>6750325</vt:i4>
      </vt:variant>
      <vt:variant>
        <vt:i4>30</vt:i4>
      </vt:variant>
      <vt:variant>
        <vt:i4>0</vt:i4>
      </vt:variant>
      <vt:variant>
        <vt:i4>5</vt:i4>
      </vt:variant>
      <vt:variant>
        <vt:lpwstr>http://www.vcaa.vic.edu.au/vce/studies/intpolitics/summary.html</vt:lpwstr>
      </vt:variant>
      <vt:variant>
        <vt:lpwstr/>
      </vt:variant>
      <vt:variant>
        <vt:i4>2883617</vt:i4>
      </vt:variant>
      <vt:variant>
        <vt:i4>27</vt:i4>
      </vt:variant>
      <vt:variant>
        <vt:i4>0</vt:i4>
      </vt:variant>
      <vt:variant>
        <vt:i4>5</vt:i4>
      </vt:variant>
      <vt:variant>
        <vt:lpwstr>http://www.vcaa.vic.edu.au/vce/studies/legalstudies/legalindex.html</vt:lpwstr>
      </vt:variant>
      <vt:variant>
        <vt:lpwstr/>
      </vt:variant>
      <vt:variant>
        <vt:i4>6881300</vt:i4>
      </vt:variant>
      <vt:variant>
        <vt:i4>24</vt:i4>
      </vt:variant>
      <vt:variant>
        <vt:i4>0</vt:i4>
      </vt:variant>
      <vt:variant>
        <vt:i4>5</vt:i4>
      </vt:variant>
      <vt:variant>
        <vt:lpwstr>http://www.hsc.csu.edu.au/legal_studies/</vt:lpwstr>
      </vt:variant>
      <vt:variant>
        <vt:lpwstr/>
      </vt:variant>
      <vt:variant>
        <vt:i4>5701701</vt:i4>
      </vt:variant>
      <vt:variant>
        <vt:i4>21</vt:i4>
      </vt:variant>
      <vt:variant>
        <vt:i4>0</vt:i4>
      </vt:variant>
      <vt:variant>
        <vt:i4>5</vt:i4>
      </vt:variant>
      <vt:variant>
        <vt:lpwstr>http://www.themonthly.com.au/</vt:lpwstr>
      </vt:variant>
      <vt:variant>
        <vt:lpwstr/>
      </vt:variant>
      <vt:variant>
        <vt:i4>6094850</vt:i4>
      </vt:variant>
      <vt:variant>
        <vt:i4>18</vt:i4>
      </vt:variant>
      <vt:variant>
        <vt:i4>0</vt:i4>
      </vt:variant>
      <vt:variant>
        <vt:i4>5</vt:i4>
      </vt:variant>
      <vt:variant>
        <vt:lpwstr>http://www.economist.com/</vt:lpwstr>
      </vt:variant>
      <vt:variant>
        <vt:lpwstr/>
      </vt:variant>
      <vt:variant>
        <vt:i4>5046276</vt:i4>
      </vt:variant>
      <vt:variant>
        <vt:i4>15</vt:i4>
      </vt:variant>
      <vt:variant>
        <vt:i4>0</vt:i4>
      </vt:variant>
      <vt:variant>
        <vt:i4>5</vt:i4>
      </vt:variant>
      <vt:variant>
        <vt:lpwstr>http://www.aph.gov.au/senate/pubs/pops/index.htm</vt:lpwstr>
      </vt:variant>
      <vt:variant>
        <vt:lpwstr/>
      </vt:variant>
      <vt:variant>
        <vt:i4>65553</vt:i4>
      </vt:variant>
      <vt:variant>
        <vt:i4>12</vt:i4>
      </vt:variant>
      <vt:variant>
        <vt:i4>0</vt:i4>
      </vt:variant>
      <vt:variant>
        <vt:i4>5</vt:i4>
      </vt:variant>
      <vt:variant>
        <vt:lpwstr>http://warringalpublications.com.au/update_brochures/2011legaldate_order.pdf</vt:lpwstr>
      </vt:variant>
      <vt:variant>
        <vt:lpwstr/>
      </vt:variant>
      <vt:variant>
        <vt:i4>2097278</vt:i4>
      </vt:variant>
      <vt:variant>
        <vt:i4>9</vt:i4>
      </vt:variant>
      <vt:variant>
        <vt:i4>0</vt:i4>
      </vt:variant>
      <vt:variant>
        <vt:i4>5</vt:i4>
      </vt:variant>
      <vt:variant>
        <vt:lpwstr>http://www.aspg.org.au/journal/</vt:lpwstr>
      </vt:variant>
      <vt:variant>
        <vt:lpwstr/>
      </vt:variant>
      <vt:variant>
        <vt:i4>6029324</vt:i4>
      </vt:variant>
      <vt:variant>
        <vt:i4>6</vt:i4>
      </vt:variant>
      <vt:variant>
        <vt:i4>0</vt:i4>
      </vt:variant>
      <vt:variant>
        <vt:i4>5</vt:i4>
      </vt:variant>
      <vt:variant>
        <vt:lpwstr>http://www.altlj.org/</vt:lpwstr>
      </vt:variant>
      <vt:variant>
        <vt:lpwstr/>
      </vt:variant>
      <vt:variant>
        <vt:i4>3080252</vt:i4>
      </vt:variant>
      <vt:variant>
        <vt:i4>3</vt:i4>
      </vt:variant>
      <vt:variant>
        <vt:i4>0</vt:i4>
      </vt:variant>
      <vt:variant>
        <vt:i4>5</vt:i4>
      </vt:variant>
      <vt:variant>
        <vt:lpwstr>http://www.vcta.asn.au/</vt:lpwstr>
      </vt:variant>
      <vt:variant>
        <vt:lpwstr/>
      </vt:variant>
      <vt:variant>
        <vt:i4>5439498</vt:i4>
      </vt:variant>
      <vt:variant>
        <vt:i4>0</vt:i4>
      </vt:variant>
      <vt:variant>
        <vt:i4>0</vt:i4>
      </vt:variant>
      <vt:variant>
        <vt:i4>5</vt:i4>
      </vt:variant>
      <vt:variant>
        <vt:lpwstr>http://pleawa.com.au/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LAW</dc:title>
  <dc:creator>moona</dc:creator>
  <cp:lastModifiedBy>Christopher Hill</cp:lastModifiedBy>
  <cp:revision>2</cp:revision>
  <cp:lastPrinted>2015-11-17T01:21:00Z</cp:lastPrinted>
  <dcterms:created xsi:type="dcterms:W3CDTF">2015-12-16T00:38:00Z</dcterms:created>
  <dcterms:modified xsi:type="dcterms:W3CDTF">2015-12-16T00:38:00Z</dcterms:modified>
</cp:coreProperties>
</file>